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D0309" w14:textId="77777777" w:rsidR="00272DF3" w:rsidRDefault="00272DF3" w:rsidP="00902DDB">
      <w:pPr>
        <w:jc w:val="both"/>
        <w:rPr>
          <w:b/>
        </w:rPr>
      </w:pPr>
      <w:r w:rsidRPr="003906EF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DE69A89" wp14:editId="22C35569">
            <wp:simplePos x="0" y="0"/>
            <wp:positionH relativeFrom="page">
              <wp:posOffset>510540</wp:posOffset>
            </wp:positionH>
            <wp:positionV relativeFrom="page">
              <wp:posOffset>352425</wp:posOffset>
            </wp:positionV>
            <wp:extent cx="6843600" cy="1908000"/>
            <wp:effectExtent l="0" t="0" r="0" b="0"/>
            <wp:wrapNone/>
            <wp:docPr id="5" name="3 Imagen" descr="EEN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Imagen" descr="EEN_b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6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A47CA" w14:textId="77777777" w:rsidR="00272DF3" w:rsidRDefault="00272DF3" w:rsidP="00902DDB">
      <w:pPr>
        <w:jc w:val="both"/>
        <w:rPr>
          <w:b/>
        </w:rPr>
      </w:pPr>
    </w:p>
    <w:p w14:paraId="2280C9DB" w14:textId="77777777" w:rsidR="00272DF3" w:rsidRDefault="00272DF3" w:rsidP="00902DDB">
      <w:pPr>
        <w:jc w:val="both"/>
        <w:rPr>
          <w:b/>
        </w:rPr>
      </w:pPr>
    </w:p>
    <w:p w14:paraId="41CC9640" w14:textId="77777777" w:rsidR="00272DF3" w:rsidRDefault="00272DF3" w:rsidP="00902DDB">
      <w:pPr>
        <w:jc w:val="both"/>
        <w:rPr>
          <w:b/>
        </w:rPr>
      </w:pPr>
    </w:p>
    <w:p w14:paraId="60ACE63F" w14:textId="77777777" w:rsidR="00272DF3" w:rsidRDefault="00272DF3" w:rsidP="00902DDB">
      <w:pPr>
        <w:jc w:val="both"/>
        <w:rPr>
          <w:b/>
        </w:rPr>
      </w:pPr>
    </w:p>
    <w:p w14:paraId="7C99910F" w14:textId="36D29018" w:rsidR="00161C95" w:rsidRPr="0098710F" w:rsidRDefault="0098710F" w:rsidP="00902DDB">
      <w:pPr>
        <w:jc w:val="both"/>
        <w:rPr>
          <w:b/>
        </w:rPr>
      </w:pPr>
      <w:r w:rsidRPr="0098710F">
        <w:rPr>
          <w:rFonts w:ascii="Arial" w:hAnsi="Arial" w:cs="Arial"/>
          <w:b/>
          <w:bCs/>
          <w:color w:val="000000"/>
        </w:rPr>
        <w:t>Enterprise Europe Network</w:t>
      </w:r>
      <w:r w:rsidRPr="0098710F">
        <w:rPr>
          <w:rFonts w:ascii="Arial" w:hAnsi="Arial" w:cs="Arial"/>
          <w:color w:val="000000"/>
          <w:shd w:val="clear" w:color="auto" w:fill="F6F7ED"/>
        </w:rPr>
        <w:t> mette a disposizione un database di profili per aiutare le imprese a ricercare partner stranieri per accordi e collaborazioni di tipo commerciale, tecnologico e di ricerca. L’accesso al database è gratuito e si effettua on line dal sito della rete </w:t>
      </w:r>
      <w:r w:rsidRPr="0098710F">
        <w:rPr>
          <w:rFonts w:ascii="Arial" w:hAnsi="Arial" w:cs="Arial"/>
          <w:b/>
          <w:bCs/>
          <w:color w:val="000000"/>
        </w:rPr>
        <w:t>“</w:t>
      </w:r>
      <w:hyperlink r:id="rId7" w:history="1">
        <w:r w:rsidRPr="0098710F">
          <w:rPr>
            <w:rStyle w:val="Collegamentoipertestuale"/>
            <w:rFonts w:ascii="Arial" w:hAnsi="Arial" w:cs="Arial"/>
            <w:b/>
            <w:bCs/>
            <w:color w:val="444444"/>
          </w:rPr>
          <w:t>PARTERING OPPORTUNITIES”</w:t>
        </w:r>
      </w:hyperlink>
      <w:r w:rsidRPr="0098710F">
        <w:rPr>
          <w:rFonts w:ascii="Arial" w:hAnsi="Arial" w:cs="Arial"/>
          <w:b/>
          <w:bCs/>
          <w:color w:val="000000"/>
        </w:rPr>
        <w:t>. </w:t>
      </w:r>
      <w:r w:rsidRPr="0098710F">
        <w:rPr>
          <w:rFonts w:ascii="Arial" w:hAnsi="Arial" w:cs="Arial"/>
          <w:color w:val="000000"/>
          <w:shd w:val="clear" w:color="auto" w:fill="F6F7ED"/>
        </w:rPr>
        <w:t>Attraverso un semplice motore di ricerca si possono identificare le richieste e/o le offerte di interesse presenti.</w:t>
      </w:r>
      <w:r w:rsidR="008521B6">
        <w:rPr>
          <w:rFonts w:ascii="Arial" w:hAnsi="Arial" w:cs="Arial"/>
          <w:color w:val="000000"/>
          <w:shd w:val="clear" w:color="auto" w:fill="F6F7ED"/>
        </w:rPr>
        <w:t xml:space="preserve"> </w:t>
      </w:r>
      <w:r w:rsidRPr="0098710F">
        <w:rPr>
          <w:rFonts w:ascii="Arial" w:hAnsi="Arial" w:cs="Arial"/>
          <w:color w:val="000000"/>
          <w:shd w:val="clear" w:color="auto" w:fill="F6F7ED"/>
        </w:rPr>
        <w:t>Per ricevere maggiori informazioni e i contatti dei proponenti al fine di approfondire i dettagli della collaborazione è sufficiente leggere il profilo e cliccare  su  </w:t>
      </w:r>
      <w:r w:rsidRPr="0098710F">
        <w:rPr>
          <w:rFonts w:ascii="Arial" w:hAnsi="Arial" w:cs="Arial"/>
          <w:b/>
          <w:bCs/>
          <w:color w:val="000000"/>
        </w:rPr>
        <w:t>“EXPRESS YOUR INTEREST”, registrarsi </w:t>
      </w:r>
      <w:r w:rsidRPr="0098710F">
        <w:rPr>
          <w:rFonts w:ascii="Arial" w:hAnsi="Arial" w:cs="Arial"/>
          <w:color w:val="000000"/>
          <w:shd w:val="clear" w:color="auto" w:fill="F6F7ED"/>
        </w:rPr>
        <w:t>e compilare il formulario inserendo come</w:t>
      </w:r>
      <w:r w:rsidRPr="0098710F">
        <w:rPr>
          <w:rFonts w:ascii="Arial" w:hAnsi="Arial" w:cs="Arial"/>
          <w:b/>
          <w:bCs/>
          <w:color w:val="000000"/>
        </w:rPr>
        <w:t> città</w:t>
      </w:r>
      <w:r w:rsidRPr="0098710F">
        <w:rPr>
          <w:rFonts w:ascii="Arial" w:hAnsi="Arial" w:cs="Arial"/>
          <w:color w:val="000000"/>
          <w:shd w:val="clear" w:color="auto" w:fill="F6F7ED"/>
        </w:rPr>
        <w:t> </w:t>
      </w:r>
      <w:r w:rsidRPr="0098710F">
        <w:rPr>
          <w:rFonts w:ascii="Arial" w:hAnsi="Arial" w:cs="Arial"/>
          <w:b/>
          <w:bCs/>
          <w:color w:val="000000"/>
        </w:rPr>
        <w:t>BOLOGNA</w:t>
      </w:r>
      <w:r w:rsidRPr="0098710F">
        <w:rPr>
          <w:rFonts w:ascii="Arial" w:hAnsi="Arial" w:cs="Arial"/>
          <w:color w:val="000000"/>
          <w:shd w:val="clear" w:color="auto" w:fill="F6F7ED"/>
        </w:rPr>
        <w:t> e come </w:t>
      </w:r>
      <w:r w:rsidRPr="0098710F">
        <w:rPr>
          <w:rFonts w:ascii="Arial" w:hAnsi="Arial" w:cs="Arial"/>
          <w:b/>
          <w:bCs/>
          <w:color w:val="000000"/>
        </w:rPr>
        <w:t> PARTNER Unione regionale delle Camere di commercio dell’Emilia-Romagna.</w:t>
      </w:r>
    </w:p>
    <w:p w14:paraId="495AC846" w14:textId="33A7A2E1" w:rsidR="00DE3309" w:rsidRDefault="00DE3309" w:rsidP="00F600B2">
      <w:pPr>
        <w:jc w:val="both"/>
        <w:rPr>
          <w:b/>
        </w:rPr>
      </w:pPr>
    </w:p>
    <w:p w14:paraId="00F3E82F" w14:textId="77777777" w:rsidR="005716D5" w:rsidRDefault="005716D5" w:rsidP="00F600B2">
      <w:pPr>
        <w:jc w:val="both"/>
        <w:rPr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818862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7FF99D" w14:textId="4D9FA5A9" w:rsidR="00F02269" w:rsidRDefault="00F02269">
          <w:pPr>
            <w:pStyle w:val="Titolosommario"/>
          </w:pPr>
          <w:r>
            <w:t>Sommario</w:t>
          </w:r>
        </w:p>
        <w:p w14:paraId="172825AC" w14:textId="77777777" w:rsidR="00407A88" w:rsidRDefault="00F02269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1424272" w:history="1">
            <w:r w:rsidR="00407A88" w:rsidRPr="00CA2FD7">
              <w:rPr>
                <w:rStyle w:val="Collegamentoipertestuale"/>
                <w:noProof/>
              </w:rPr>
              <w:t>Materiali e apparecchiature industriali</w:t>
            </w:r>
            <w:r w:rsidR="00407A88">
              <w:rPr>
                <w:noProof/>
                <w:webHidden/>
              </w:rPr>
              <w:tab/>
            </w:r>
            <w:r w:rsidR="00407A88">
              <w:rPr>
                <w:noProof/>
                <w:webHidden/>
              </w:rPr>
              <w:fldChar w:fldCharType="begin"/>
            </w:r>
            <w:r w:rsidR="00407A88">
              <w:rPr>
                <w:noProof/>
                <w:webHidden/>
              </w:rPr>
              <w:instrText xml:space="preserve"> PAGEREF _Toc61424272 \h </w:instrText>
            </w:r>
            <w:r w:rsidR="00407A88">
              <w:rPr>
                <w:noProof/>
                <w:webHidden/>
              </w:rPr>
            </w:r>
            <w:r w:rsidR="00407A88">
              <w:rPr>
                <w:noProof/>
                <w:webHidden/>
              </w:rPr>
              <w:fldChar w:fldCharType="separate"/>
            </w:r>
            <w:r w:rsidR="00407A88">
              <w:rPr>
                <w:noProof/>
                <w:webHidden/>
              </w:rPr>
              <w:t>1</w:t>
            </w:r>
            <w:r w:rsidR="00407A88">
              <w:rPr>
                <w:noProof/>
                <w:webHidden/>
              </w:rPr>
              <w:fldChar w:fldCharType="end"/>
            </w:r>
          </w:hyperlink>
        </w:p>
        <w:p w14:paraId="7A39EDE1" w14:textId="77777777" w:rsidR="00407A88" w:rsidRDefault="00407A8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61424273" w:history="1">
            <w:r w:rsidRPr="00CA2FD7">
              <w:rPr>
                <w:rStyle w:val="Collegamentoipertestuale"/>
                <w:noProof/>
              </w:rPr>
              <w:t>Trattamento dei rifiuti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_Toc61424273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7CBFF" w14:textId="77777777" w:rsidR="00407A88" w:rsidRDefault="00407A8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61424274" w:history="1">
            <w:r w:rsidRPr="00CA2FD7">
              <w:rPr>
                <w:rStyle w:val="Collegamentoipertestuale"/>
                <w:noProof/>
              </w:rPr>
              <w:t>Automobili e motoveicoli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_Toc61424274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9C7D4" w14:textId="77777777" w:rsidR="00407A88" w:rsidRDefault="00407A8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61424275" w:history="1">
            <w:r w:rsidRPr="00CA2FD7">
              <w:rPr>
                <w:rStyle w:val="Collegamentoipertestuale"/>
                <w:noProof/>
              </w:rPr>
              <w:t>Edilizia e costruzioni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_Toc61424275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41A2F" w14:textId="77777777" w:rsidR="00407A88" w:rsidRDefault="00407A8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61424276" w:history="1">
            <w:r w:rsidRPr="00CA2FD7">
              <w:rPr>
                <w:rStyle w:val="Collegamentoipertestuale"/>
                <w:noProof/>
              </w:rPr>
              <w:t>ICT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_Toc61424276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7B521" w14:textId="2E7573B7" w:rsidR="00F02269" w:rsidRDefault="00F02269">
          <w:r>
            <w:rPr>
              <w:b/>
              <w:bCs/>
            </w:rPr>
            <w:fldChar w:fldCharType="end"/>
          </w:r>
        </w:p>
      </w:sdtContent>
    </w:sdt>
    <w:p w14:paraId="171995B5" w14:textId="4B910C22" w:rsidR="00F02269" w:rsidRDefault="00F02269" w:rsidP="00F600B2">
      <w:pPr>
        <w:jc w:val="both"/>
        <w:rPr>
          <w:b/>
          <w:u w:val="single"/>
        </w:rPr>
      </w:pPr>
      <w:bookmarkStart w:id="0" w:name="_GoBack"/>
      <w:bookmarkEnd w:id="0"/>
    </w:p>
    <w:p w14:paraId="168B43DA" w14:textId="77777777" w:rsidR="00F02269" w:rsidRDefault="00F02269" w:rsidP="00F600B2">
      <w:pPr>
        <w:jc w:val="both"/>
        <w:rPr>
          <w:b/>
          <w:u w:val="single"/>
        </w:rPr>
      </w:pPr>
    </w:p>
    <w:p w14:paraId="71B83412" w14:textId="44917FAA" w:rsidR="00775D25" w:rsidRDefault="00407A88" w:rsidP="006C2EB5">
      <w:pPr>
        <w:pStyle w:val="Titolo1"/>
      </w:pPr>
      <w:bookmarkStart w:id="1" w:name="_Toc61424272"/>
      <w:r>
        <w:t>Materiali e apparecchiature industriali</w:t>
      </w:r>
      <w:bookmarkEnd w:id="1"/>
    </w:p>
    <w:p w14:paraId="3F3A8F1F" w14:textId="77777777" w:rsidR="00407A88" w:rsidRPr="00407A88" w:rsidRDefault="00407A88" w:rsidP="00407A88"/>
    <w:p w14:paraId="412066EF" w14:textId="0BE6A715" w:rsidR="00E41AA5" w:rsidRDefault="00BE6222" w:rsidP="00F600B2">
      <w:pPr>
        <w:jc w:val="both"/>
        <w:rPr>
          <w:b/>
        </w:rPr>
      </w:pPr>
      <w:r>
        <w:rPr>
          <w:b/>
        </w:rPr>
        <w:t>Francia</w:t>
      </w:r>
    </w:p>
    <w:p w14:paraId="79226B43" w14:textId="175252DB" w:rsidR="00BE6222" w:rsidRDefault="00BE6222" w:rsidP="00F600B2">
      <w:pPr>
        <w:jc w:val="both"/>
        <w:rPr>
          <w:b/>
        </w:rPr>
      </w:pPr>
      <w:r>
        <w:rPr>
          <w:b/>
        </w:rPr>
        <w:t>N</w:t>
      </w:r>
      <w:r w:rsidRPr="00BE6222">
        <w:rPr>
          <w:b/>
        </w:rPr>
        <w:t xml:space="preserve">astri composti termoplastici  </w:t>
      </w:r>
    </w:p>
    <w:p w14:paraId="0072210E" w14:textId="6BD44EA8" w:rsidR="00F600B2" w:rsidRPr="00A1095A" w:rsidRDefault="00F600B2" w:rsidP="00F600B2">
      <w:pPr>
        <w:jc w:val="both"/>
      </w:pPr>
      <w:r w:rsidRPr="00A1095A">
        <w:rPr>
          <w:b/>
          <w:bCs/>
        </w:rPr>
        <w:t>Riferimento:</w:t>
      </w:r>
      <w:r w:rsidRPr="00A1095A">
        <w:t xml:space="preserve"> </w:t>
      </w:r>
      <w:r w:rsidR="00BE6222" w:rsidRPr="00BE6222">
        <w:rPr>
          <w:b/>
        </w:rPr>
        <w:t>BRFR20201023001</w:t>
      </w:r>
    </w:p>
    <w:p w14:paraId="2E1C5554" w14:textId="67EE0725" w:rsidR="00E9390B" w:rsidRDefault="00F600B2" w:rsidP="00E64159">
      <w:pPr>
        <w:jc w:val="both"/>
      </w:pPr>
      <w:r w:rsidRPr="00A1095A">
        <w:rPr>
          <w:b/>
          <w:bCs/>
        </w:rPr>
        <w:t>Profilo completo:</w:t>
      </w:r>
      <w:r w:rsidRPr="00A1095A">
        <w:t xml:space="preserve">  </w:t>
      </w:r>
      <w:hyperlink r:id="rId8" w:history="1">
        <w:r w:rsidR="00BE6222" w:rsidRPr="00BE6222">
          <w:rPr>
            <w:rStyle w:val="Collegamentoipertestuale"/>
          </w:rPr>
          <w:t>https://een.ec.europa.eu/tools/services/PRO/Profile/Detail/564edfe3-f7f4-4c75-bafc-250d4dab4460</w:t>
        </w:r>
      </w:hyperlink>
    </w:p>
    <w:p w14:paraId="6BE97A7D" w14:textId="393A12B3" w:rsidR="00E64159" w:rsidRDefault="00E64159" w:rsidP="00E64159">
      <w:pPr>
        <w:jc w:val="both"/>
      </w:pPr>
      <w:r>
        <w:lastRenderedPageBreak/>
        <w:t xml:space="preserve">Azienda </w:t>
      </w:r>
      <w:r w:rsidR="00BE6222">
        <w:t>francese specializzata nella produzione di tubi multistrato sta progettando un nuovo processo basato sull’</w:t>
      </w:r>
      <w:r w:rsidR="00BE6222" w:rsidRPr="00BE6222">
        <w:t>avvolgimento di filamenti</w:t>
      </w:r>
      <w:r w:rsidR="00BE6222">
        <w:t xml:space="preserve"> che permette </w:t>
      </w:r>
      <w:r w:rsidR="009E04BB">
        <w:t>la prod</w:t>
      </w:r>
      <w:r w:rsidR="00843BB6">
        <w:t>uzione continuativa di tubature. A tal fine</w:t>
      </w:r>
      <w:r w:rsidR="009E04BB">
        <w:t xml:space="preserve"> cerca produttori di n</w:t>
      </w:r>
      <w:r w:rsidR="009E04BB" w:rsidRPr="009E04BB">
        <w:t>astri com</w:t>
      </w:r>
      <w:r w:rsidR="009E04BB">
        <w:t>posti termoplastici , per stipulare accordi di subfornitura</w:t>
      </w:r>
      <w:r w:rsidR="00843BB6">
        <w:t>.</w:t>
      </w:r>
    </w:p>
    <w:p w14:paraId="2DC2D43A" w14:textId="11207EC8" w:rsidR="00AA30CD" w:rsidRDefault="009E04BB" w:rsidP="00AA30CD">
      <w:pPr>
        <w:jc w:val="both"/>
        <w:rPr>
          <w:b/>
          <w:bCs/>
        </w:rPr>
      </w:pPr>
      <w:r>
        <w:rPr>
          <w:b/>
          <w:bCs/>
        </w:rPr>
        <w:t>Germania</w:t>
      </w:r>
    </w:p>
    <w:p w14:paraId="0FF7CFBC" w14:textId="03EC1E5E" w:rsidR="0019347B" w:rsidRDefault="009E04BB" w:rsidP="00AA30CD">
      <w:pPr>
        <w:jc w:val="both"/>
        <w:rPr>
          <w:b/>
          <w:bCs/>
        </w:rPr>
      </w:pPr>
      <w:r>
        <w:rPr>
          <w:b/>
          <w:bCs/>
        </w:rPr>
        <w:t xml:space="preserve">Sistemi di </w:t>
      </w:r>
      <w:r w:rsidR="00CC5009">
        <w:rPr>
          <w:b/>
          <w:bCs/>
        </w:rPr>
        <w:t>sterilizzazione</w:t>
      </w:r>
      <w:r>
        <w:rPr>
          <w:b/>
          <w:bCs/>
        </w:rPr>
        <w:t xml:space="preserve"> d</w:t>
      </w:r>
      <w:r w:rsidR="00843BB6">
        <w:rPr>
          <w:b/>
          <w:bCs/>
        </w:rPr>
        <w:t>e</w:t>
      </w:r>
      <w:r>
        <w:rPr>
          <w:b/>
          <w:bCs/>
        </w:rPr>
        <w:t>i carrelli per la spesa</w:t>
      </w:r>
    </w:p>
    <w:p w14:paraId="26547A88" w14:textId="0D33D92A" w:rsidR="00AA30CD" w:rsidRPr="009E04BB" w:rsidRDefault="00AA30CD" w:rsidP="00AA30CD">
      <w:pPr>
        <w:jc w:val="both"/>
        <w:rPr>
          <w:b/>
          <w:bCs/>
        </w:rPr>
      </w:pPr>
      <w:r w:rsidRPr="00A1095A">
        <w:rPr>
          <w:b/>
          <w:bCs/>
        </w:rPr>
        <w:t>Riferimento:</w:t>
      </w:r>
      <w:r w:rsidR="009E04BB">
        <w:t xml:space="preserve"> </w:t>
      </w:r>
      <w:r w:rsidR="009E04BB" w:rsidRPr="009E04BB">
        <w:rPr>
          <w:b/>
          <w:bCs/>
        </w:rPr>
        <w:t>BRDE20201120001</w:t>
      </w:r>
    </w:p>
    <w:p w14:paraId="4250358B" w14:textId="0FE18CD4" w:rsidR="00AA30CD" w:rsidRPr="0019347B" w:rsidRDefault="00AA30CD" w:rsidP="00AA30CD">
      <w:pPr>
        <w:jc w:val="both"/>
      </w:pPr>
      <w:r w:rsidRPr="00A1095A">
        <w:rPr>
          <w:b/>
          <w:bCs/>
        </w:rPr>
        <w:t>Profilo completo</w:t>
      </w:r>
      <w:r w:rsidR="009E04BB">
        <w:rPr>
          <w:b/>
          <w:bCs/>
        </w:rPr>
        <w:t xml:space="preserve">: </w:t>
      </w:r>
      <w:hyperlink r:id="rId9" w:history="1">
        <w:r w:rsidR="009E04BB" w:rsidRPr="009E04BB">
          <w:rPr>
            <w:rStyle w:val="Collegamentoipertestuale"/>
            <w:bCs/>
          </w:rPr>
          <w:t>https://een.ec.europa.eu/tools/services/PRO/Profile/Detail/4babe26d-0f02-49c4-a63a-31ed7090bb45</w:t>
        </w:r>
      </w:hyperlink>
      <w:r w:rsidR="009E04BB" w:rsidRPr="009E04BB">
        <w:rPr>
          <w:bCs/>
        </w:rPr>
        <w:t xml:space="preserve"> </w:t>
      </w:r>
      <w:r w:rsidR="0019347B" w:rsidRPr="009E04BB">
        <w:rPr>
          <w:bCs/>
        </w:rPr>
        <w:t xml:space="preserve"> </w:t>
      </w:r>
    </w:p>
    <w:p w14:paraId="32B7FCEE" w14:textId="5F274BA1" w:rsidR="005716D5" w:rsidRDefault="009E04BB" w:rsidP="00446C16">
      <w:pPr>
        <w:jc w:val="both"/>
      </w:pPr>
      <w:r>
        <w:t>Azienda tedesca che ha sviluppato un nuovo sistema mobile di lavaggio dei</w:t>
      </w:r>
      <w:r w:rsidR="00CC5009">
        <w:t xml:space="preserve"> carrelli della spesa</w:t>
      </w:r>
      <w:r w:rsidR="00843BB6">
        <w:t>,</w:t>
      </w:r>
      <w:r w:rsidR="00CC5009">
        <w:t xml:space="preserve"> che prevede la sterilizzazione con raggi UV</w:t>
      </w:r>
      <w:r w:rsidR="00843BB6">
        <w:t>,</w:t>
      </w:r>
      <w:r>
        <w:t xml:space="preserve"> </w:t>
      </w:r>
      <w:r w:rsidR="00CC5009">
        <w:t>cerca partner per la produzione di tali apparecchiature</w:t>
      </w:r>
      <w:r w:rsidR="003365CF">
        <w:t>.</w:t>
      </w:r>
      <w:r w:rsidR="00CC5009">
        <w:t xml:space="preserve"> Il sistema è già stato brevettato e permette di garantire gli standard di igiene richiesti dalla pandemia relativa al COVID-19.</w:t>
      </w:r>
    </w:p>
    <w:p w14:paraId="2836C49F" w14:textId="77777777" w:rsidR="00845D4A" w:rsidRDefault="00845D4A" w:rsidP="00446C16">
      <w:pPr>
        <w:jc w:val="both"/>
      </w:pPr>
    </w:p>
    <w:p w14:paraId="5821C68D" w14:textId="22CAF14E" w:rsidR="00845D4A" w:rsidRDefault="00845D4A" w:rsidP="00446C16">
      <w:pPr>
        <w:jc w:val="both"/>
        <w:rPr>
          <w:b/>
          <w:bCs/>
        </w:rPr>
      </w:pPr>
      <w:r w:rsidRPr="00845D4A">
        <w:rPr>
          <w:b/>
          <w:bCs/>
        </w:rPr>
        <w:t xml:space="preserve">Belgio </w:t>
      </w:r>
    </w:p>
    <w:p w14:paraId="5E980E42" w14:textId="1A893DD6" w:rsidR="00845D4A" w:rsidRDefault="00845D4A" w:rsidP="00446C16">
      <w:pPr>
        <w:jc w:val="both"/>
        <w:rPr>
          <w:b/>
          <w:bCs/>
        </w:rPr>
      </w:pPr>
      <w:r>
        <w:rPr>
          <w:b/>
          <w:bCs/>
        </w:rPr>
        <w:t>Resistenze elettriche e riscaldatori di processi elettrici ad alta potenza</w:t>
      </w:r>
      <w:r w:rsidR="00DA4593" w:rsidRPr="00DA4593">
        <w:rPr>
          <w:b/>
          <w:bCs/>
        </w:rPr>
        <w:t xml:space="preserve"> </w:t>
      </w:r>
    </w:p>
    <w:p w14:paraId="1FBA415F" w14:textId="534F99B9" w:rsidR="00845D4A" w:rsidRPr="009E04BB" w:rsidRDefault="00845D4A" w:rsidP="00845D4A">
      <w:pPr>
        <w:jc w:val="both"/>
        <w:rPr>
          <w:b/>
          <w:bCs/>
        </w:rPr>
      </w:pPr>
      <w:r w:rsidRPr="00A1095A">
        <w:rPr>
          <w:b/>
          <w:bCs/>
        </w:rPr>
        <w:t>Riferimento:</w:t>
      </w:r>
      <w:r w:rsidRPr="00845D4A">
        <w:rPr>
          <w:b/>
          <w:bCs/>
        </w:rPr>
        <w:t xml:space="preserve"> BRBE20200701001</w:t>
      </w:r>
    </w:p>
    <w:p w14:paraId="540A06F8" w14:textId="520ED87D" w:rsidR="00845D4A" w:rsidRDefault="00845D4A" w:rsidP="00845D4A">
      <w:pPr>
        <w:jc w:val="both"/>
        <w:rPr>
          <w:bCs/>
        </w:rPr>
      </w:pPr>
      <w:r w:rsidRPr="00A1095A">
        <w:rPr>
          <w:b/>
          <w:bCs/>
        </w:rPr>
        <w:t>Profilo completo</w:t>
      </w:r>
      <w:r>
        <w:rPr>
          <w:b/>
          <w:bCs/>
        </w:rPr>
        <w:t xml:space="preserve">: </w:t>
      </w:r>
      <w:hyperlink r:id="rId10" w:history="1">
        <w:r w:rsidRPr="00977F51">
          <w:rPr>
            <w:rStyle w:val="Collegamentoipertestuale"/>
            <w:bCs/>
          </w:rPr>
          <w:t>https://een.ec.europa.eu/tools/services/PRO/Profile/Detail/48b79f80-7267-4aca-9117-8588e7a0935d</w:t>
        </w:r>
      </w:hyperlink>
      <w:r>
        <w:rPr>
          <w:bCs/>
        </w:rPr>
        <w:t xml:space="preserve"> </w:t>
      </w:r>
    </w:p>
    <w:p w14:paraId="1E9405C2" w14:textId="1E15EC03" w:rsidR="00845D4A" w:rsidRDefault="00845D4A" w:rsidP="00845D4A">
      <w:pPr>
        <w:jc w:val="both"/>
        <w:rPr>
          <w:bCs/>
        </w:rPr>
      </w:pPr>
      <w:r>
        <w:rPr>
          <w:bCs/>
        </w:rPr>
        <w:t>Azienda belga specializzata nella produzione di sistemi per l’</w:t>
      </w:r>
      <w:proofErr w:type="spellStart"/>
      <w:r>
        <w:rPr>
          <w:bCs/>
        </w:rPr>
        <w:t>efficientamento</w:t>
      </w:r>
      <w:proofErr w:type="spellEnd"/>
      <w:r>
        <w:rPr>
          <w:bCs/>
        </w:rPr>
        <w:t xml:space="preserve"> dei processi industriali ad alta intensità di energia cerca produttori di resistenze elettriche </w:t>
      </w:r>
      <w:r w:rsidR="00DA4593">
        <w:rPr>
          <w:bCs/>
        </w:rPr>
        <w:t xml:space="preserve">e di </w:t>
      </w:r>
      <w:r w:rsidR="004C2D38">
        <w:rPr>
          <w:bCs/>
        </w:rPr>
        <w:t xml:space="preserve">riscaldatori </w:t>
      </w:r>
      <w:r w:rsidR="00DA4593" w:rsidRPr="00DA4593">
        <w:rPr>
          <w:bCs/>
        </w:rPr>
        <w:t>ad alta potenza</w:t>
      </w:r>
      <w:r w:rsidR="00DA4593">
        <w:rPr>
          <w:bCs/>
        </w:rPr>
        <w:t xml:space="preserve"> per accordi di subfornitura o di produzione.</w:t>
      </w:r>
    </w:p>
    <w:p w14:paraId="1ED200A5" w14:textId="77777777" w:rsidR="00BD5D79" w:rsidRDefault="00BD5D79" w:rsidP="00845D4A">
      <w:pPr>
        <w:jc w:val="both"/>
        <w:rPr>
          <w:bCs/>
        </w:rPr>
      </w:pPr>
    </w:p>
    <w:p w14:paraId="456BD506" w14:textId="77777777" w:rsidR="00BD5D79" w:rsidRPr="00AC41C0" w:rsidRDefault="00BD5D79" w:rsidP="00BD5D79">
      <w:pPr>
        <w:jc w:val="both"/>
        <w:rPr>
          <w:b/>
        </w:rPr>
      </w:pPr>
      <w:r w:rsidRPr="00AC41C0">
        <w:rPr>
          <w:b/>
        </w:rPr>
        <w:t xml:space="preserve">Russia </w:t>
      </w:r>
    </w:p>
    <w:p w14:paraId="54D8133B" w14:textId="24F1C403" w:rsidR="00BD5D79" w:rsidRPr="00AC41C0" w:rsidRDefault="001E4EE0" w:rsidP="00BD5D79">
      <w:pPr>
        <w:jc w:val="both"/>
        <w:rPr>
          <w:b/>
        </w:rPr>
      </w:pPr>
      <w:r>
        <w:rPr>
          <w:b/>
        </w:rPr>
        <w:t>Accessori</w:t>
      </w:r>
      <w:r w:rsidR="00BD5D79" w:rsidRPr="00AC41C0">
        <w:rPr>
          <w:b/>
        </w:rPr>
        <w:t xml:space="preserve"> per impianti di riscaldamento</w:t>
      </w:r>
    </w:p>
    <w:p w14:paraId="0066A64A" w14:textId="77777777" w:rsidR="00BD5D79" w:rsidRPr="00AC41C0" w:rsidRDefault="00BD5D79" w:rsidP="00BD5D79">
      <w:pPr>
        <w:jc w:val="both"/>
        <w:rPr>
          <w:b/>
        </w:rPr>
      </w:pPr>
      <w:r w:rsidRPr="00AC41C0">
        <w:rPr>
          <w:b/>
        </w:rPr>
        <w:t>Riferimento: BRRU20200213006</w:t>
      </w:r>
    </w:p>
    <w:p w14:paraId="7D060EEA" w14:textId="77777777" w:rsidR="00BD5D79" w:rsidRPr="00AC41C0" w:rsidRDefault="00BD5D79" w:rsidP="00BD5D79">
      <w:pPr>
        <w:jc w:val="both"/>
      </w:pPr>
      <w:r w:rsidRPr="00AC41C0">
        <w:rPr>
          <w:b/>
        </w:rPr>
        <w:t>Profilo completo:</w:t>
      </w:r>
      <w:r w:rsidRPr="00AC41C0">
        <w:t xml:space="preserve">  </w:t>
      </w:r>
      <w:hyperlink r:id="rId11" w:history="1">
        <w:r w:rsidRPr="003C2E21">
          <w:rPr>
            <w:rStyle w:val="Collegamentoipertestuale"/>
          </w:rPr>
          <w:t>https://een.ec.europa.eu/tools/services/PRO/Profile/Detail/bf381932-e7a1-40c1-ae8c-3c6acbe18cce</w:t>
        </w:r>
      </w:hyperlink>
      <w:r>
        <w:t xml:space="preserve"> </w:t>
      </w:r>
    </w:p>
    <w:p w14:paraId="6C772363" w14:textId="0DAA4331" w:rsidR="00BD5D79" w:rsidRDefault="00BD5D79" w:rsidP="00BD5D79">
      <w:pPr>
        <w:jc w:val="both"/>
      </w:pPr>
      <w:r>
        <w:t xml:space="preserve">Impresa russa produttrice di impianti di riscaldamento </w:t>
      </w:r>
      <w:r w:rsidR="00926289">
        <w:t>a</w:t>
      </w:r>
      <w:r>
        <w:t xml:space="preserve"> combustione catalitica o </w:t>
      </w:r>
      <w:r w:rsidR="00926289">
        <w:t xml:space="preserve">con </w:t>
      </w:r>
      <w:r>
        <w:t>carburante cerca fornitori di accessori metallici (grate di ventilazione, scambiatori di calore, dadi) per accordi di fornitura. I materiali devono sopportare temperature da – 60</w:t>
      </w:r>
      <w:r w:rsidR="00926289">
        <w:t>°</w:t>
      </w:r>
      <w:r>
        <w:t xml:space="preserve"> a +130 e° e oltre.</w:t>
      </w:r>
    </w:p>
    <w:p w14:paraId="6DB57DC8" w14:textId="77777777" w:rsidR="00845D4A" w:rsidRDefault="00845D4A" w:rsidP="00446C16">
      <w:pPr>
        <w:jc w:val="both"/>
        <w:rPr>
          <w:b/>
          <w:bCs/>
        </w:rPr>
      </w:pPr>
    </w:p>
    <w:p w14:paraId="5657DCBB" w14:textId="5B463D3B" w:rsidR="001E4EE0" w:rsidRDefault="001E4EE0" w:rsidP="001E4EE0">
      <w:pPr>
        <w:pStyle w:val="Titolo1"/>
      </w:pPr>
      <w:bookmarkStart w:id="2" w:name="_Toc61424273"/>
      <w:r>
        <w:t>Trattamento dei rifiuti</w:t>
      </w:r>
      <w:bookmarkEnd w:id="2"/>
    </w:p>
    <w:p w14:paraId="2671152E" w14:textId="77777777" w:rsidR="001E4EE0" w:rsidRPr="001E4EE0" w:rsidRDefault="001E4EE0" w:rsidP="001E4EE0"/>
    <w:p w14:paraId="4C2C6AA8" w14:textId="13F439D7" w:rsidR="00BD5D79" w:rsidRDefault="00BD5D79" w:rsidP="00BD5D79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Repubblica Ceca </w:t>
      </w:r>
      <w:r w:rsidRPr="00845D4A">
        <w:rPr>
          <w:b/>
          <w:bCs/>
        </w:rPr>
        <w:t xml:space="preserve"> </w:t>
      </w:r>
    </w:p>
    <w:p w14:paraId="5F047AC8" w14:textId="35AF3EAE" w:rsidR="00BD5D79" w:rsidRDefault="00BD5D79" w:rsidP="00BD5D79">
      <w:pPr>
        <w:jc w:val="both"/>
        <w:rPr>
          <w:b/>
          <w:bCs/>
        </w:rPr>
      </w:pPr>
      <w:r>
        <w:rPr>
          <w:b/>
          <w:bCs/>
        </w:rPr>
        <w:t>Gestione delle acque reflue</w:t>
      </w:r>
    </w:p>
    <w:p w14:paraId="49E73CFF" w14:textId="635B536B" w:rsidR="00BD5D79" w:rsidRDefault="00BD5D79" w:rsidP="00BD5D79">
      <w:pPr>
        <w:jc w:val="both"/>
        <w:rPr>
          <w:b/>
          <w:bCs/>
        </w:rPr>
      </w:pPr>
      <w:r w:rsidRPr="00A1095A">
        <w:rPr>
          <w:b/>
          <w:bCs/>
        </w:rPr>
        <w:t>Riferimento:</w:t>
      </w:r>
      <w:r>
        <w:rPr>
          <w:b/>
          <w:bCs/>
        </w:rPr>
        <w:t xml:space="preserve"> </w:t>
      </w:r>
      <w:r w:rsidRPr="00BD5D79">
        <w:rPr>
          <w:b/>
          <w:bCs/>
        </w:rPr>
        <w:t>BRCZ20191211001</w:t>
      </w:r>
    </w:p>
    <w:p w14:paraId="12000BF3" w14:textId="573085BF" w:rsidR="00CE1E24" w:rsidRPr="00CE1E24" w:rsidRDefault="00CE1E24" w:rsidP="00BD5D79">
      <w:pPr>
        <w:jc w:val="both"/>
        <w:rPr>
          <w:bCs/>
        </w:rPr>
      </w:pPr>
      <w:r>
        <w:rPr>
          <w:b/>
          <w:bCs/>
        </w:rPr>
        <w:t xml:space="preserve">Profilo completo: </w:t>
      </w:r>
      <w:hyperlink r:id="rId12" w:history="1">
        <w:r w:rsidRPr="00AF70DE">
          <w:rPr>
            <w:rStyle w:val="Collegamentoipertestuale"/>
            <w:bCs/>
          </w:rPr>
          <w:t>https://een.ec.europa.eu/tools/services/PRO/Profile/Detail/d2f151fe-1719-461a-baf2-585d61830d6e</w:t>
        </w:r>
      </w:hyperlink>
      <w:r>
        <w:rPr>
          <w:bCs/>
        </w:rPr>
        <w:t xml:space="preserve"> </w:t>
      </w:r>
    </w:p>
    <w:p w14:paraId="4976F74A" w14:textId="77777777" w:rsidR="00BD5D79" w:rsidRDefault="00BD5D79" w:rsidP="00446C16">
      <w:pPr>
        <w:jc w:val="both"/>
        <w:rPr>
          <w:b/>
          <w:bCs/>
        </w:rPr>
      </w:pPr>
    </w:p>
    <w:p w14:paraId="73F9AB45" w14:textId="7908086C" w:rsidR="00BD5D79" w:rsidRPr="001E4EE0" w:rsidRDefault="001E4EE0" w:rsidP="00446C16">
      <w:pPr>
        <w:jc w:val="both"/>
        <w:rPr>
          <w:bCs/>
        </w:rPr>
      </w:pPr>
      <w:r w:rsidRPr="001E4EE0">
        <w:rPr>
          <w:bCs/>
        </w:rPr>
        <w:t xml:space="preserve">Azienda </w:t>
      </w:r>
      <w:r>
        <w:rPr>
          <w:bCs/>
        </w:rPr>
        <w:t xml:space="preserve">della Repubblica Ceca che progetta e produce tecnologie per il trattamento dei rifiuti e la depurazione dell’aria  e dell’acqua cerca partner per sviluppare progetti nel campo del trattamento delle acque. L’azienda collabora con varie istituzioni accademiche di ricerca. </w:t>
      </w:r>
    </w:p>
    <w:p w14:paraId="22E8517B" w14:textId="418823FF" w:rsidR="007A79FE" w:rsidRDefault="00EA0EC8" w:rsidP="0071523C">
      <w:pPr>
        <w:pStyle w:val="Titolo1"/>
      </w:pPr>
      <w:bookmarkStart w:id="3" w:name="_Toc61424274"/>
      <w:r>
        <w:t>Automobili e motoveicoli</w:t>
      </w:r>
      <w:bookmarkEnd w:id="3"/>
    </w:p>
    <w:p w14:paraId="1ED9D531" w14:textId="77777777" w:rsidR="0071523C" w:rsidRPr="0071523C" w:rsidRDefault="0071523C" w:rsidP="0071523C"/>
    <w:p w14:paraId="011CFDEB" w14:textId="5045DAD1" w:rsidR="007A79FE" w:rsidRPr="007A79FE" w:rsidRDefault="007A79FE" w:rsidP="007A79FE">
      <w:pPr>
        <w:rPr>
          <w:b/>
        </w:rPr>
      </w:pPr>
      <w:r w:rsidRPr="007A79FE">
        <w:rPr>
          <w:b/>
        </w:rPr>
        <w:t>Germania</w:t>
      </w:r>
    </w:p>
    <w:p w14:paraId="5C366706" w14:textId="3395B685" w:rsidR="003841EF" w:rsidRPr="0095210C" w:rsidRDefault="007A79FE" w:rsidP="00CC5009">
      <w:pPr>
        <w:jc w:val="both"/>
        <w:rPr>
          <w:b/>
        </w:rPr>
      </w:pPr>
      <w:r>
        <w:rPr>
          <w:b/>
        </w:rPr>
        <w:t>Pezzi di ricambio per automobili</w:t>
      </w:r>
      <w:r w:rsidR="00EA0EC8">
        <w:rPr>
          <w:b/>
        </w:rPr>
        <w:t>,</w:t>
      </w:r>
      <w:r>
        <w:rPr>
          <w:b/>
        </w:rPr>
        <w:t xml:space="preserve"> camion</w:t>
      </w:r>
      <w:r w:rsidR="00EA0EC8">
        <w:rPr>
          <w:b/>
        </w:rPr>
        <w:t xml:space="preserve"> e attrezzature pesanti</w:t>
      </w:r>
    </w:p>
    <w:p w14:paraId="78E07D7C" w14:textId="6E672907" w:rsidR="003841EF" w:rsidRDefault="003841EF" w:rsidP="00184CAE">
      <w:pPr>
        <w:jc w:val="both"/>
        <w:rPr>
          <w:b/>
          <w:bCs/>
        </w:rPr>
      </w:pPr>
      <w:r w:rsidRPr="00A1095A">
        <w:rPr>
          <w:b/>
          <w:bCs/>
        </w:rPr>
        <w:t>Riferimento:</w:t>
      </w:r>
      <w:r w:rsidRPr="003841EF">
        <w:t xml:space="preserve"> </w:t>
      </w:r>
      <w:r w:rsidR="007A79FE" w:rsidRPr="007A79FE">
        <w:tab/>
      </w:r>
      <w:r w:rsidR="007A79FE" w:rsidRPr="0071523C">
        <w:rPr>
          <w:b/>
        </w:rPr>
        <w:t>BRDE20191023001</w:t>
      </w:r>
    </w:p>
    <w:p w14:paraId="02BDB538" w14:textId="7AE1CCAD" w:rsidR="00265FD5" w:rsidRPr="007A79FE" w:rsidRDefault="003841EF" w:rsidP="00A66DDD">
      <w:pPr>
        <w:jc w:val="both"/>
      </w:pPr>
      <w:r w:rsidRPr="00A1095A">
        <w:rPr>
          <w:b/>
          <w:bCs/>
        </w:rPr>
        <w:t>Profilo completo</w:t>
      </w:r>
      <w:r>
        <w:rPr>
          <w:b/>
          <w:bCs/>
        </w:rPr>
        <w:t xml:space="preserve">: </w:t>
      </w:r>
      <w:r w:rsidR="007A79FE" w:rsidRPr="007A79FE">
        <w:t>https://een.ec.europa.eu/tools/services/PRO/Profile/Detail/130cbfb2-564a-4d1b-96d5-79f0f664f631</w:t>
      </w:r>
    </w:p>
    <w:p w14:paraId="4044CC28" w14:textId="56481DFA" w:rsidR="00DF0A06" w:rsidRDefault="007A79FE" w:rsidP="00A66DDD">
      <w:pPr>
        <w:jc w:val="both"/>
      </w:pPr>
      <w:r>
        <w:t xml:space="preserve">Azienda tedesca specializzata nel commercio di pezzi di ricambio per automobili, camion, </w:t>
      </w:r>
      <w:r w:rsidR="00EA0EC8">
        <w:t>autobus, macchine per i cementifici e per la trivellazione</w:t>
      </w:r>
      <w:r w:rsidR="00926289">
        <w:t>,</w:t>
      </w:r>
      <w:r w:rsidR="00EA0EC8">
        <w:t xml:space="preserve"> cerca fornitori di pezzi di ricambio per ampliare la propria gamma di produzione e offre accordi di distribuzione.  </w:t>
      </w:r>
    </w:p>
    <w:p w14:paraId="25D46D54" w14:textId="77777777" w:rsidR="0071523C" w:rsidRDefault="0071523C" w:rsidP="00A66DDD">
      <w:pPr>
        <w:jc w:val="both"/>
      </w:pPr>
    </w:p>
    <w:p w14:paraId="0590CD58" w14:textId="2290186D" w:rsidR="0071523C" w:rsidRPr="007A79FE" w:rsidRDefault="0071523C" w:rsidP="0071523C">
      <w:pPr>
        <w:rPr>
          <w:b/>
        </w:rPr>
      </w:pPr>
      <w:r>
        <w:rPr>
          <w:b/>
        </w:rPr>
        <w:t>Romania</w:t>
      </w:r>
    </w:p>
    <w:p w14:paraId="6E194CF8" w14:textId="77777777" w:rsidR="0071523C" w:rsidRDefault="0071523C" w:rsidP="0071523C">
      <w:pPr>
        <w:jc w:val="both"/>
        <w:rPr>
          <w:b/>
        </w:rPr>
      </w:pPr>
      <w:r>
        <w:rPr>
          <w:b/>
        </w:rPr>
        <w:t xml:space="preserve">Sistemi integrati di decontaminazione per la pulizia dei mezzi di trasporto pubblico  </w:t>
      </w:r>
    </w:p>
    <w:p w14:paraId="06C5361F" w14:textId="685C1E7C" w:rsidR="0071523C" w:rsidRDefault="0071523C" w:rsidP="0071523C">
      <w:pPr>
        <w:jc w:val="both"/>
        <w:rPr>
          <w:b/>
          <w:bCs/>
        </w:rPr>
      </w:pPr>
      <w:r w:rsidRPr="00A1095A">
        <w:rPr>
          <w:b/>
          <w:bCs/>
        </w:rPr>
        <w:t>Riferimento:</w:t>
      </w:r>
      <w:r w:rsidRPr="003841EF">
        <w:t xml:space="preserve"> </w:t>
      </w:r>
      <w:r w:rsidRPr="0071523C">
        <w:rPr>
          <w:b/>
        </w:rPr>
        <w:t>BORO20200524001</w:t>
      </w:r>
    </w:p>
    <w:p w14:paraId="6172EFA7" w14:textId="750B94A7" w:rsidR="0071523C" w:rsidRDefault="0071523C" w:rsidP="0071523C">
      <w:pPr>
        <w:jc w:val="both"/>
      </w:pPr>
      <w:r w:rsidRPr="00A1095A">
        <w:rPr>
          <w:b/>
          <w:bCs/>
        </w:rPr>
        <w:t>Profilo completo</w:t>
      </w:r>
      <w:r>
        <w:rPr>
          <w:b/>
          <w:bCs/>
        </w:rPr>
        <w:t xml:space="preserve">: </w:t>
      </w:r>
      <w:hyperlink r:id="rId13" w:history="1">
        <w:r w:rsidRPr="0071523C">
          <w:rPr>
            <w:rStyle w:val="Collegamentoipertestuale"/>
          </w:rPr>
          <w:t>https://een.ec.europa.eu/tools/services/PRO/Profile/Detail/189758fb-92d4-490f-a8a5-4fa1f8b08c4b</w:t>
        </w:r>
      </w:hyperlink>
    </w:p>
    <w:p w14:paraId="666E7763" w14:textId="7E1DA42A" w:rsidR="00CC5009" w:rsidRDefault="00A70DDF" w:rsidP="00A66DDD">
      <w:pPr>
        <w:jc w:val="both"/>
      </w:pPr>
      <w:r>
        <w:t xml:space="preserve">Impresa rumena che produce un sistema automatico per la disinfezione e la sterilizzazione degli interni delle autovetture offre i propri servizi sulla base di accordi di produzione. </w:t>
      </w:r>
    </w:p>
    <w:p w14:paraId="7AD91C58" w14:textId="77777777" w:rsidR="00A70DDF" w:rsidRDefault="00A70DDF" w:rsidP="00A66DDD">
      <w:pPr>
        <w:jc w:val="both"/>
      </w:pPr>
    </w:p>
    <w:p w14:paraId="7621592C" w14:textId="77777777" w:rsidR="00A70DDF" w:rsidRDefault="00A70DDF" w:rsidP="00A66DDD">
      <w:pPr>
        <w:jc w:val="both"/>
      </w:pPr>
    </w:p>
    <w:p w14:paraId="1D283E25" w14:textId="5E41837E" w:rsidR="004F07DE" w:rsidRDefault="004F07DE" w:rsidP="004F07DE">
      <w:pPr>
        <w:pStyle w:val="Titolo1"/>
      </w:pPr>
      <w:bookmarkStart w:id="4" w:name="_Toc61424275"/>
      <w:r>
        <w:t>Edilizia e costruzioni</w:t>
      </w:r>
      <w:bookmarkEnd w:id="4"/>
    </w:p>
    <w:p w14:paraId="5FB2FF98" w14:textId="77777777" w:rsidR="004F07DE" w:rsidRDefault="004F07DE" w:rsidP="004F07DE">
      <w:pPr>
        <w:jc w:val="both"/>
        <w:rPr>
          <w:b/>
        </w:rPr>
      </w:pPr>
    </w:p>
    <w:p w14:paraId="50682EEF" w14:textId="77777777" w:rsidR="004F07DE" w:rsidRDefault="004F07DE" w:rsidP="004F07DE">
      <w:pPr>
        <w:jc w:val="both"/>
        <w:rPr>
          <w:b/>
        </w:rPr>
      </w:pPr>
      <w:r>
        <w:rPr>
          <w:b/>
        </w:rPr>
        <w:lastRenderedPageBreak/>
        <w:t xml:space="preserve">Bulgaria </w:t>
      </w:r>
    </w:p>
    <w:p w14:paraId="14E6D5C1" w14:textId="75EC35CB" w:rsidR="004F07DE" w:rsidRPr="0095210C" w:rsidRDefault="004F07DE" w:rsidP="004F07DE">
      <w:pPr>
        <w:jc w:val="both"/>
        <w:rPr>
          <w:b/>
        </w:rPr>
      </w:pPr>
      <w:r>
        <w:rPr>
          <w:b/>
        </w:rPr>
        <w:t xml:space="preserve">Maniglie per le porte </w:t>
      </w:r>
    </w:p>
    <w:p w14:paraId="76A31724" w14:textId="522850FE" w:rsidR="004F07DE" w:rsidRDefault="004F07DE" w:rsidP="004F07DE">
      <w:pPr>
        <w:jc w:val="both"/>
        <w:rPr>
          <w:b/>
          <w:bCs/>
        </w:rPr>
      </w:pPr>
      <w:r w:rsidRPr="00A1095A">
        <w:rPr>
          <w:b/>
          <w:bCs/>
        </w:rPr>
        <w:t>Riferimento:</w:t>
      </w:r>
      <w:r w:rsidRPr="003841EF">
        <w:t xml:space="preserve"> </w:t>
      </w:r>
      <w:r w:rsidRPr="004F07DE">
        <w:rPr>
          <w:b/>
        </w:rPr>
        <w:t>BRBG20190402001</w:t>
      </w:r>
    </w:p>
    <w:p w14:paraId="06D2C0F7" w14:textId="09D26BDA" w:rsidR="004F07DE" w:rsidRPr="004F07DE" w:rsidRDefault="004F07DE" w:rsidP="004F07DE">
      <w:r w:rsidRPr="00A1095A">
        <w:rPr>
          <w:b/>
          <w:bCs/>
        </w:rPr>
        <w:t>Profilo completo</w:t>
      </w:r>
      <w:r>
        <w:rPr>
          <w:b/>
          <w:bCs/>
        </w:rPr>
        <w:t xml:space="preserve">:  </w:t>
      </w:r>
      <w:hyperlink r:id="rId14" w:history="1">
        <w:r w:rsidR="0071523C" w:rsidRPr="00977F51">
          <w:rPr>
            <w:rStyle w:val="Collegamentoipertestuale"/>
            <w:bCs/>
          </w:rPr>
          <w:t>https://een.ec.europa.eu/tools/services/PRO/Profile/Detail/972982fe-5768-4eab-9d9a-9ceafacacc41</w:t>
        </w:r>
      </w:hyperlink>
      <w:r w:rsidR="0071523C">
        <w:rPr>
          <w:bCs/>
        </w:rPr>
        <w:t xml:space="preserve"> </w:t>
      </w:r>
    </w:p>
    <w:p w14:paraId="36E70E3F" w14:textId="4E5C86D4" w:rsidR="00CC5009" w:rsidRDefault="004F07DE" w:rsidP="00A66DDD">
      <w:pPr>
        <w:jc w:val="both"/>
      </w:pPr>
      <w:r>
        <w:t>Azienda bulgara che produce maniglie per le porte secondo le specifiche indicate dai clienti, cerca accordi di subfornitura o di distribuzione con produttori di maniglie.</w:t>
      </w:r>
    </w:p>
    <w:p w14:paraId="52B5541A" w14:textId="77777777" w:rsidR="00AC41C0" w:rsidRDefault="00AC41C0" w:rsidP="00A66DDD">
      <w:pPr>
        <w:jc w:val="both"/>
      </w:pPr>
    </w:p>
    <w:p w14:paraId="11683D38" w14:textId="77777777" w:rsidR="00AC41C0" w:rsidRPr="00AC41C0" w:rsidRDefault="00AC41C0" w:rsidP="00A66DDD">
      <w:pPr>
        <w:jc w:val="both"/>
      </w:pPr>
    </w:p>
    <w:p w14:paraId="59F8B3CA" w14:textId="2FE471F0" w:rsidR="0071523C" w:rsidRDefault="0071523C" w:rsidP="0071523C">
      <w:pPr>
        <w:pStyle w:val="Titolo1"/>
      </w:pPr>
      <w:bookmarkStart w:id="5" w:name="_Toc61424276"/>
      <w:r>
        <w:t>ICT</w:t>
      </w:r>
      <w:bookmarkEnd w:id="5"/>
    </w:p>
    <w:p w14:paraId="7A9EC34C" w14:textId="77777777" w:rsidR="0071523C" w:rsidRDefault="0071523C" w:rsidP="00A66DDD">
      <w:pPr>
        <w:jc w:val="both"/>
      </w:pPr>
    </w:p>
    <w:p w14:paraId="37B728C1" w14:textId="08A34E8E" w:rsidR="0071523C" w:rsidRPr="0071523C" w:rsidRDefault="0071523C" w:rsidP="00A66DDD">
      <w:pPr>
        <w:jc w:val="both"/>
        <w:rPr>
          <w:b/>
        </w:rPr>
      </w:pPr>
      <w:r w:rsidRPr="0071523C">
        <w:rPr>
          <w:b/>
        </w:rPr>
        <w:t xml:space="preserve">Regno Unito </w:t>
      </w:r>
    </w:p>
    <w:p w14:paraId="7C095A46" w14:textId="216CD274" w:rsidR="0071523C" w:rsidRPr="0071523C" w:rsidRDefault="0071523C" w:rsidP="00A66DDD">
      <w:pPr>
        <w:jc w:val="both"/>
        <w:rPr>
          <w:b/>
        </w:rPr>
      </w:pPr>
      <w:r w:rsidRPr="0071523C">
        <w:rPr>
          <w:b/>
        </w:rPr>
        <w:t xml:space="preserve">Commercio elettronico  e sistemi gestionali </w:t>
      </w:r>
    </w:p>
    <w:p w14:paraId="120565CA" w14:textId="4DC96233" w:rsidR="0071523C" w:rsidRPr="00AC41C0" w:rsidRDefault="0071523C" w:rsidP="00A66DDD">
      <w:pPr>
        <w:jc w:val="both"/>
      </w:pPr>
      <w:r w:rsidRPr="00A1095A">
        <w:rPr>
          <w:b/>
          <w:bCs/>
        </w:rPr>
        <w:t>Riferimento:</w:t>
      </w:r>
      <w:r>
        <w:rPr>
          <w:b/>
          <w:bCs/>
        </w:rPr>
        <w:t xml:space="preserve"> </w:t>
      </w:r>
      <w:r w:rsidRPr="00AC41C0">
        <w:t>BOUK20200424001</w:t>
      </w:r>
    </w:p>
    <w:p w14:paraId="03608A2C" w14:textId="0E6B2310" w:rsidR="0071523C" w:rsidRPr="0071523C" w:rsidRDefault="0071523C" w:rsidP="00A66DDD">
      <w:pPr>
        <w:jc w:val="both"/>
      </w:pPr>
      <w:r w:rsidRPr="00A1095A">
        <w:rPr>
          <w:b/>
          <w:bCs/>
        </w:rPr>
        <w:t>Profilo completo</w:t>
      </w:r>
      <w:r>
        <w:rPr>
          <w:b/>
          <w:bCs/>
        </w:rPr>
        <w:t xml:space="preserve">:  </w:t>
      </w:r>
      <w:hyperlink r:id="rId15" w:history="1">
        <w:r w:rsidRPr="00977F51">
          <w:rPr>
            <w:rStyle w:val="Collegamentoipertestuale"/>
          </w:rPr>
          <w:t>https://een.ec.europa.eu/tools/services/PRO/Profile/Detail/3deb8dee-b5fe-4f59-a948-203227a333df</w:t>
        </w:r>
      </w:hyperlink>
      <w:r>
        <w:t xml:space="preserve"> </w:t>
      </w:r>
    </w:p>
    <w:p w14:paraId="4EAD56BF" w14:textId="78C0DC4F" w:rsidR="004F07DE" w:rsidRPr="00407A88" w:rsidRDefault="004F07DE" w:rsidP="00A66DDD">
      <w:pPr>
        <w:jc w:val="both"/>
      </w:pPr>
      <w:r>
        <w:t>Azienda del Regno Unito specializzata in soluzioni e consulenze sull’e-commerce</w:t>
      </w:r>
      <w:r w:rsidR="0071523C">
        <w:t xml:space="preserve"> e i sistemi gestionali per il commercio, il settore industriale e per il telelavoro, offre i propri servizi come subfornitore. </w:t>
      </w:r>
      <w:r w:rsidR="00491BE8" w:rsidRPr="00491BE8">
        <w:t xml:space="preserve">L’azienda è già partner tecno logico per </w:t>
      </w:r>
      <w:proofErr w:type="spellStart"/>
      <w:r w:rsidR="00491BE8" w:rsidRPr="00491BE8">
        <w:t>Kentico</w:t>
      </w:r>
      <w:proofErr w:type="spellEnd"/>
      <w:r w:rsidR="00491BE8" w:rsidRPr="00491BE8">
        <w:t xml:space="preserve">, Microsoft, </w:t>
      </w:r>
      <w:proofErr w:type="spellStart"/>
      <w:r w:rsidR="00491BE8" w:rsidRPr="00491BE8">
        <w:t>Telerik</w:t>
      </w:r>
      <w:proofErr w:type="spellEnd"/>
      <w:r w:rsidR="00491BE8" w:rsidRPr="00491BE8">
        <w:t>,</w:t>
      </w:r>
      <w:r w:rsidR="00491BE8">
        <w:t xml:space="preserve"> </w:t>
      </w:r>
      <w:r w:rsidR="00491BE8" w:rsidRPr="00491BE8">
        <w:t xml:space="preserve">Access, </w:t>
      </w:r>
      <w:proofErr w:type="spellStart"/>
      <w:r w:rsidR="00491BE8" w:rsidRPr="00491BE8">
        <w:t>Sage</w:t>
      </w:r>
      <w:proofErr w:type="spellEnd"/>
      <w:r w:rsidR="00491BE8" w:rsidRPr="00491BE8">
        <w:t xml:space="preserve">, </w:t>
      </w:r>
      <w:proofErr w:type="spellStart"/>
      <w:r w:rsidR="00491BE8" w:rsidRPr="00491BE8">
        <w:t>Pegasus</w:t>
      </w:r>
      <w:proofErr w:type="spellEnd"/>
      <w:r w:rsidR="00491BE8" w:rsidRPr="00491BE8">
        <w:t xml:space="preserve">, SAP, Microsoft Dynamics, Front </w:t>
      </w:r>
      <w:proofErr w:type="spellStart"/>
      <w:r w:rsidR="00491BE8" w:rsidRPr="00491BE8">
        <w:t>Range</w:t>
      </w:r>
      <w:proofErr w:type="spellEnd"/>
      <w:r w:rsidR="00491BE8" w:rsidRPr="00491BE8">
        <w:t xml:space="preserve"> Solutions</w:t>
      </w:r>
      <w:r w:rsidR="00491BE8">
        <w:t>,</w:t>
      </w:r>
      <w:r w:rsidR="00491BE8" w:rsidRPr="00491BE8">
        <w:t xml:space="preserve"> </w:t>
      </w:r>
      <w:proofErr w:type="spellStart"/>
      <w:r w:rsidR="00491BE8" w:rsidRPr="00491BE8">
        <w:t>infor</w:t>
      </w:r>
      <w:proofErr w:type="spellEnd"/>
      <w:r w:rsidR="00491BE8" w:rsidRPr="00491BE8">
        <w:t xml:space="preserve">. </w:t>
      </w:r>
      <w:proofErr w:type="spellStart"/>
      <w:r w:rsidR="00491BE8" w:rsidRPr="00407A88">
        <w:t>Payment</w:t>
      </w:r>
      <w:proofErr w:type="spellEnd"/>
      <w:r w:rsidR="00491BE8" w:rsidRPr="00407A88">
        <w:t xml:space="preserve"> gateway, </w:t>
      </w:r>
      <w:proofErr w:type="spellStart"/>
      <w:r w:rsidR="00491BE8" w:rsidRPr="00407A88">
        <w:t>Sagepay</w:t>
      </w:r>
      <w:proofErr w:type="spellEnd"/>
      <w:r w:rsidR="00491BE8" w:rsidRPr="00407A88">
        <w:t xml:space="preserve">, </w:t>
      </w:r>
      <w:proofErr w:type="spellStart"/>
      <w:r w:rsidR="00491BE8" w:rsidRPr="00407A88">
        <w:t>Stripe</w:t>
      </w:r>
      <w:proofErr w:type="spellEnd"/>
      <w:r w:rsidR="00491BE8" w:rsidRPr="00407A88">
        <w:t xml:space="preserve"> e </w:t>
      </w:r>
      <w:proofErr w:type="spellStart"/>
      <w:r w:rsidR="00491BE8" w:rsidRPr="00407A88">
        <w:t>Worldpay</w:t>
      </w:r>
      <w:proofErr w:type="spellEnd"/>
      <w:r w:rsidR="00491BE8" w:rsidRPr="00407A88">
        <w:t>.</w:t>
      </w:r>
    </w:p>
    <w:p w14:paraId="6248A4E6" w14:textId="77777777" w:rsidR="00CC5009" w:rsidRPr="00407A88" w:rsidRDefault="00CC5009" w:rsidP="00A66DDD">
      <w:pPr>
        <w:jc w:val="both"/>
      </w:pPr>
    </w:p>
    <w:p w14:paraId="75EBA680" w14:textId="25CF4E7B" w:rsidR="00C85CA8" w:rsidRPr="0071523C" w:rsidRDefault="00C85CA8" w:rsidP="00C85CA8">
      <w:pPr>
        <w:jc w:val="both"/>
        <w:rPr>
          <w:b/>
        </w:rPr>
      </w:pPr>
      <w:r>
        <w:rPr>
          <w:b/>
        </w:rPr>
        <w:t>Taiwan</w:t>
      </w:r>
    </w:p>
    <w:p w14:paraId="6C5F60D4" w14:textId="04DC56A5" w:rsidR="00C85CA8" w:rsidRPr="0071523C" w:rsidRDefault="00C85CA8" w:rsidP="00C85CA8">
      <w:pPr>
        <w:jc w:val="both"/>
        <w:rPr>
          <w:b/>
        </w:rPr>
      </w:pPr>
      <w:r>
        <w:rPr>
          <w:b/>
        </w:rPr>
        <w:t xml:space="preserve">Intelligenza artificiale e Internet degli oggetti </w:t>
      </w:r>
    </w:p>
    <w:p w14:paraId="22128740" w14:textId="5FA63ECA" w:rsidR="00C85CA8" w:rsidRPr="00C85CA8" w:rsidRDefault="00C85CA8" w:rsidP="00C85CA8">
      <w:pPr>
        <w:jc w:val="both"/>
      </w:pPr>
      <w:r w:rsidRPr="00A1095A">
        <w:rPr>
          <w:b/>
          <w:bCs/>
        </w:rPr>
        <w:t>Riferimento:</w:t>
      </w:r>
      <w:r>
        <w:rPr>
          <w:b/>
          <w:bCs/>
        </w:rPr>
        <w:t xml:space="preserve">  </w:t>
      </w:r>
      <w:r w:rsidRPr="00C85CA8">
        <w:rPr>
          <w:b/>
          <w:bCs/>
        </w:rPr>
        <w:t>BOTW20201008001</w:t>
      </w:r>
      <w:r>
        <w:rPr>
          <w:b/>
          <w:bCs/>
        </w:rPr>
        <w:t xml:space="preserve"> </w:t>
      </w:r>
    </w:p>
    <w:p w14:paraId="1211F3A5" w14:textId="744D8EED" w:rsidR="00C85CA8" w:rsidRDefault="00C85CA8" w:rsidP="00C85CA8">
      <w:pPr>
        <w:jc w:val="both"/>
        <w:rPr>
          <w:bCs/>
        </w:rPr>
      </w:pPr>
      <w:r w:rsidRPr="00A1095A">
        <w:rPr>
          <w:b/>
          <w:bCs/>
        </w:rPr>
        <w:t>Profilo completo</w:t>
      </w:r>
      <w:r>
        <w:rPr>
          <w:b/>
          <w:bCs/>
        </w:rPr>
        <w:t xml:space="preserve">: </w:t>
      </w:r>
      <w:hyperlink r:id="rId16" w:history="1">
        <w:r w:rsidRPr="00C85CA8">
          <w:rPr>
            <w:rStyle w:val="Collegamentoipertestuale"/>
            <w:bCs/>
          </w:rPr>
          <w:t>https://een.ec.europa.eu/tools/services/PRO/Profile/Detail/b419d746-0bb0-4142-8b5f-b668f8842e97</w:t>
        </w:r>
      </w:hyperlink>
      <w:r w:rsidRPr="00C85CA8">
        <w:rPr>
          <w:bCs/>
        </w:rPr>
        <w:t xml:space="preserve"> </w:t>
      </w:r>
    </w:p>
    <w:p w14:paraId="55BCC307" w14:textId="0F7E2EE5" w:rsidR="00C85CA8" w:rsidRPr="00C85CA8" w:rsidRDefault="00C85CA8" w:rsidP="00C85CA8">
      <w:pPr>
        <w:jc w:val="both"/>
      </w:pPr>
      <w:r>
        <w:rPr>
          <w:bCs/>
        </w:rPr>
        <w:t xml:space="preserve">Azienda di Taiwan </w:t>
      </w:r>
      <w:r w:rsidR="00884EE7">
        <w:rPr>
          <w:bCs/>
        </w:rPr>
        <w:t xml:space="preserve">specializzata in soluzioni chiavi in mano basate sull’intelligenza artificiale e internet degli oggetti, comprensive di hardware, software e piattaforma </w:t>
      </w:r>
      <w:proofErr w:type="spellStart"/>
      <w:r w:rsidR="00884EE7">
        <w:rPr>
          <w:bCs/>
        </w:rPr>
        <w:t>cloud</w:t>
      </w:r>
      <w:proofErr w:type="spellEnd"/>
      <w:r w:rsidR="00884EE7">
        <w:rPr>
          <w:bCs/>
        </w:rPr>
        <w:t xml:space="preserve">, </w:t>
      </w:r>
      <w:r w:rsidR="00B6299F">
        <w:rPr>
          <w:bCs/>
        </w:rPr>
        <w:t>progettate in particolare per le</w:t>
      </w:r>
      <w:r w:rsidR="00884EE7">
        <w:rPr>
          <w:bCs/>
        </w:rPr>
        <w:t xml:space="preserve"> strutture sanitarie e per </w:t>
      </w:r>
      <w:r w:rsidR="00B6299F">
        <w:rPr>
          <w:bCs/>
        </w:rPr>
        <w:t>case di riposo</w:t>
      </w:r>
      <w:r w:rsidR="00884EE7">
        <w:rPr>
          <w:bCs/>
        </w:rPr>
        <w:t>, cerca agenti e distributori.</w:t>
      </w:r>
    </w:p>
    <w:p w14:paraId="2B40D06A" w14:textId="77777777" w:rsidR="00CC5009" w:rsidRDefault="00CC5009" w:rsidP="00A66DDD">
      <w:pPr>
        <w:jc w:val="both"/>
      </w:pPr>
    </w:p>
    <w:p w14:paraId="71438030" w14:textId="77777777" w:rsidR="00BD5D79" w:rsidRPr="00845D4A" w:rsidRDefault="00BD5D79" w:rsidP="00BD5D79">
      <w:pPr>
        <w:jc w:val="both"/>
        <w:rPr>
          <w:b/>
          <w:bCs/>
        </w:rPr>
      </w:pPr>
    </w:p>
    <w:p w14:paraId="1F075727" w14:textId="77777777" w:rsidR="00122AFF" w:rsidRDefault="00122AFF" w:rsidP="00990EAD"/>
    <w:p w14:paraId="51C42E57" w14:textId="77777777" w:rsidR="001B31CB" w:rsidRPr="00460418" w:rsidRDefault="001B31CB" w:rsidP="001B31CB"/>
    <w:sectPr w:rsidR="001B31CB" w:rsidRPr="004604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77"/>
    <w:rsid w:val="00016E71"/>
    <w:rsid w:val="000228AE"/>
    <w:rsid w:val="00024228"/>
    <w:rsid w:val="000314A0"/>
    <w:rsid w:val="00053FF3"/>
    <w:rsid w:val="00081355"/>
    <w:rsid w:val="0008662D"/>
    <w:rsid w:val="00097333"/>
    <w:rsid w:val="000B69F4"/>
    <w:rsid w:val="000C2632"/>
    <w:rsid w:val="000D271A"/>
    <w:rsid w:val="000E06A8"/>
    <w:rsid w:val="00105AAA"/>
    <w:rsid w:val="00122AFF"/>
    <w:rsid w:val="0013436D"/>
    <w:rsid w:val="00161C95"/>
    <w:rsid w:val="00184CAE"/>
    <w:rsid w:val="0019347B"/>
    <w:rsid w:val="001B31CB"/>
    <w:rsid w:val="001C186E"/>
    <w:rsid w:val="001C208B"/>
    <w:rsid w:val="001C49B3"/>
    <w:rsid w:val="001D019D"/>
    <w:rsid w:val="001E4EE0"/>
    <w:rsid w:val="001F2141"/>
    <w:rsid w:val="001F25D9"/>
    <w:rsid w:val="00202FB4"/>
    <w:rsid w:val="00204786"/>
    <w:rsid w:val="0020707A"/>
    <w:rsid w:val="00233F7F"/>
    <w:rsid w:val="002372BE"/>
    <w:rsid w:val="00237B06"/>
    <w:rsid w:val="00265FD5"/>
    <w:rsid w:val="00272DF3"/>
    <w:rsid w:val="002A3051"/>
    <w:rsid w:val="002A585B"/>
    <w:rsid w:val="002F432C"/>
    <w:rsid w:val="0031182A"/>
    <w:rsid w:val="00330071"/>
    <w:rsid w:val="003365CF"/>
    <w:rsid w:val="00353714"/>
    <w:rsid w:val="0036396B"/>
    <w:rsid w:val="003841EF"/>
    <w:rsid w:val="003A791C"/>
    <w:rsid w:val="003B109F"/>
    <w:rsid w:val="003E736A"/>
    <w:rsid w:val="0040032E"/>
    <w:rsid w:val="0040098B"/>
    <w:rsid w:val="00407A88"/>
    <w:rsid w:val="0041046D"/>
    <w:rsid w:val="00421776"/>
    <w:rsid w:val="0043562A"/>
    <w:rsid w:val="00446C16"/>
    <w:rsid w:val="00460418"/>
    <w:rsid w:val="00491BE8"/>
    <w:rsid w:val="004C2D38"/>
    <w:rsid w:val="004E1577"/>
    <w:rsid w:val="004F0458"/>
    <w:rsid w:val="004F07DE"/>
    <w:rsid w:val="004F0AAB"/>
    <w:rsid w:val="005421DD"/>
    <w:rsid w:val="0054224D"/>
    <w:rsid w:val="00566C90"/>
    <w:rsid w:val="005716D5"/>
    <w:rsid w:val="00576E90"/>
    <w:rsid w:val="005B48B6"/>
    <w:rsid w:val="005C77C7"/>
    <w:rsid w:val="005F5A69"/>
    <w:rsid w:val="00656CF1"/>
    <w:rsid w:val="00665D95"/>
    <w:rsid w:val="006C2EB5"/>
    <w:rsid w:val="006C5CA6"/>
    <w:rsid w:val="006F5DB2"/>
    <w:rsid w:val="00714D2F"/>
    <w:rsid w:val="0071523C"/>
    <w:rsid w:val="00761CB7"/>
    <w:rsid w:val="00774B78"/>
    <w:rsid w:val="00775363"/>
    <w:rsid w:val="00775D25"/>
    <w:rsid w:val="00783F8E"/>
    <w:rsid w:val="007A79FE"/>
    <w:rsid w:val="007C0C5E"/>
    <w:rsid w:val="007E34F7"/>
    <w:rsid w:val="007F18E9"/>
    <w:rsid w:val="007F75D7"/>
    <w:rsid w:val="0081437D"/>
    <w:rsid w:val="00814C33"/>
    <w:rsid w:val="00830A3D"/>
    <w:rsid w:val="00843AED"/>
    <w:rsid w:val="00843BB6"/>
    <w:rsid w:val="00843CB5"/>
    <w:rsid w:val="00845276"/>
    <w:rsid w:val="00845D4A"/>
    <w:rsid w:val="008521B6"/>
    <w:rsid w:val="00853F07"/>
    <w:rsid w:val="008559FD"/>
    <w:rsid w:val="00874DDE"/>
    <w:rsid w:val="008832E7"/>
    <w:rsid w:val="00884EE7"/>
    <w:rsid w:val="00891047"/>
    <w:rsid w:val="00894CB2"/>
    <w:rsid w:val="00896E13"/>
    <w:rsid w:val="008B702B"/>
    <w:rsid w:val="008F3EFD"/>
    <w:rsid w:val="00902454"/>
    <w:rsid w:val="00902DDB"/>
    <w:rsid w:val="00902F14"/>
    <w:rsid w:val="0090415B"/>
    <w:rsid w:val="00912DC2"/>
    <w:rsid w:val="00915E98"/>
    <w:rsid w:val="00920CBC"/>
    <w:rsid w:val="009250A9"/>
    <w:rsid w:val="00925867"/>
    <w:rsid w:val="00926289"/>
    <w:rsid w:val="00933C9F"/>
    <w:rsid w:val="00936E8D"/>
    <w:rsid w:val="0095210C"/>
    <w:rsid w:val="00956F31"/>
    <w:rsid w:val="00963D9C"/>
    <w:rsid w:val="0098710F"/>
    <w:rsid w:val="00990EAD"/>
    <w:rsid w:val="009A2322"/>
    <w:rsid w:val="009B3291"/>
    <w:rsid w:val="009C0FCC"/>
    <w:rsid w:val="009C17C1"/>
    <w:rsid w:val="009D0CB7"/>
    <w:rsid w:val="009D2571"/>
    <w:rsid w:val="009E04BB"/>
    <w:rsid w:val="009F1C42"/>
    <w:rsid w:val="00A075AC"/>
    <w:rsid w:val="00A07975"/>
    <w:rsid w:val="00A1095A"/>
    <w:rsid w:val="00A20B64"/>
    <w:rsid w:val="00A23789"/>
    <w:rsid w:val="00A31DA4"/>
    <w:rsid w:val="00A37098"/>
    <w:rsid w:val="00A40197"/>
    <w:rsid w:val="00A42FBF"/>
    <w:rsid w:val="00A66DDD"/>
    <w:rsid w:val="00A70DDF"/>
    <w:rsid w:val="00A7189C"/>
    <w:rsid w:val="00AA03F2"/>
    <w:rsid w:val="00AA30CD"/>
    <w:rsid w:val="00AA689E"/>
    <w:rsid w:val="00AC14ED"/>
    <w:rsid w:val="00AC41C0"/>
    <w:rsid w:val="00AF543D"/>
    <w:rsid w:val="00B1094A"/>
    <w:rsid w:val="00B13764"/>
    <w:rsid w:val="00B275FE"/>
    <w:rsid w:val="00B6299F"/>
    <w:rsid w:val="00B660F2"/>
    <w:rsid w:val="00B75E9A"/>
    <w:rsid w:val="00B97104"/>
    <w:rsid w:val="00BC1879"/>
    <w:rsid w:val="00BD5D79"/>
    <w:rsid w:val="00BE10EA"/>
    <w:rsid w:val="00BE6222"/>
    <w:rsid w:val="00BF6B7F"/>
    <w:rsid w:val="00C06D95"/>
    <w:rsid w:val="00C10EFF"/>
    <w:rsid w:val="00C2317A"/>
    <w:rsid w:val="00C56298"/>
    <w:rsid w:val="00C65307"/>
    <w:rsid w:val="00C67EEA"/>
    <w:rsid w:val="00C82556"/>
    <w:rsid w:val="00C85CA8"/>
    <w:rsid w:val="00CA0339"/>
    <w:rsid w:val="00CB5EAB"/>
    <w:rsid w:val="00CC3337"/>
    <w:rsid w:val="00CC5009"/>
    <w:rsid w:val="00CE1E24"/>
    <w:rsid w:val="00D05B28"/>
    <w:rsid w:val="00D26FF0"/>
    <w:rsid w:val="00D3711B"/>
    <w:rsid w:val="00D4055A"/>
    <w:rsid w:val="00D457E7"/>
    <w:rsid w:val="00D71F22"/>
    <w:rsid w:val="00D74BBD"/>
    <w:rsid w:val="00DA4593"/>
    <w:rsid w:val="00DA5387"/>
    <w:rsid w:val="00DB4ED2"/>
    <w:rsid w:val="00DC0E1A"/>
    <w:rsid w:val="00DE3309"/>
    <w:rsid w:val="00DF0A06"/>
    <w:rsid w:val="00E00F26"/>
    <w:rsid w:val="00E329A3"/>
    <w:rsid w:val="00E361AB"/>
    <w:rsid w:val="00E41AA5"/>
    <w:rsid w:val="00E64159"/>
    <w:rsid w:val="00E66DCE"/>
    <w:rsid w:val="00E92DB6"/>
    <w:rsid w:val="00E9390B"/>
    <w:rsid w:val="00EA0EC8"/>
    <w:rsid w:val="00EA4148"/>
    <w:rsid w:val="00EA6912"/>
    <w:rsid w:val="00EB680E"/>
    <w:rsid w:val="00EC03B5"/>
    <w:rsid w:val="00ED34FF"/>
    <w:rsid w:val="00ED3AEF"/>
    <w:rsid w:val="00F02269"/>
    <w:rsid w:val="00F30097"/>
    <w:rsid w:val="00F338E1"/>
    <w:rsid w:val="00F600B2"/>
    <w:rsid w:val="00F6231F"/>
    <w:rsid w:val="00F723AE"/>
    <w:rsid w:val="00F808B4"/>
    <w:rsid w:val="00FB4A77"/>
    <w:rsid w:val="00FE2966"/>
    <w:rsid w:val="00FF6035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4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22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562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32E7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94CB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11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22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F02269"/>
    <w:pPr>
      <w:spacing w:line="259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02269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22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562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32E7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94CB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11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22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F02269"/>
    <w:pPr>
      <w:spacing w:line="259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0226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n.ec.europa.eu/tools/services/PRO/Profile/Detail/564edfe3-f7f4-4c75-bafc-250d4dab4460" TargetMode="External"/><Relationship Id="rId13" Type="http://schemas.openxmlformats.org/officeDocument/2006/relationships/hyperlink" Target="https://een.ec.europa.eu/tools/services/PRO/Profile/Detail/189758fb-92d4-490f-a8a5-4fa1f8b08c4b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en.ec.europa.eu/tools/services/SearchCenter/Search/ProfileSimpleSearch?shid=32db25cb-726f-43b0-8b5f-7742d0935799" TargetMode="External"/><Relationship Id="rId12" Type="http://schemas.openxmlformats.org/officeDocument/2006/relationships/hyperlink" Target="https://een.ec.europa.eu/tools/services/PRO/Profile/Detail/d2f151fe-1719-461a-baf2-585d61830d6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en.ec.europa.eu/tools/services/PRO/Profile/Detail/b419d746-0bb0-4142-8b5f-b668f8842e9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en.ec.europa.eu/tools/services/PRO/Profile/Detail/bf381932-e7a1-40c1-ae8c-3c6acbe18c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en.ec.europa.eu/tools/services/PRO/Profile/Detail/3deb8dee-b5fe-4f59-a948-203227a333df" TargetMode="External"/><Relationship Id="rId10" Type="http://schemas.openxmlformats.org/officeDocument/2006/relationships/hyperlink" Target="https://een.ec.europa.eu/tools/services/PRO/Profile/Detail/48b79f80-7267-4aca-9117-8588e7a0935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en.ec.europa.eu/tools/services/PRO/Profile/Detail/4babe26d-0f02-49c4-a63a-31ed7090bb45" TargetMode="External"/><Relationship Id="rId14" Type="http://schemas.openxmlformats.org/officeDocument/2006/relationships/hyperlink" Target="https://een.ec.europa.eu/tools/services/PRO/Profile/Detail/972982fe-5768-4eab-9d9a-9ceafacacc4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7DF52-4C43-4EAE-886C-A84DB93A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5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Lenzi</dc:creator>
  <cp:lastModifiedBy>Stefano Lenzi</cp:lastModifiedBy>
  <cp:revision>17</cp:revision>
  <dcterms:created xsi:type="dcterms:W3CDTF">2021-01-11T15:14:00Z</dcterms:created>
  <dcterms:modified xsi:type="dcterms:W3CDTF">2021-01-13T08:57:00Z</dcterms:modified>
</cp:coreProperties>
</file>