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279" w:rsidRPr="00CB2279" w:rsidRDefault="00CB2279" w:rsidP="00CB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B227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Nota metodologica </w:t>
      </w:r>
    </w:p>
    <w:p w:rsidR="00CB2279" w:rsidRPr="00CB2279" w:rsidRDefault="00CB2279" w:rsidP="00CB2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CB2279" w:rsidRPr="00CB2279" w:rsidRDefault="00CB2279" w:rsidP="00CB2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Definizione del fenomeno </w:t>
      </w:r>
    </w:p>
    <w:p w:rsidR="00CB2279" w:rsidRPr="00CB2279" w:rsidRDefault="00CB2279" w:rsidP="00CB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    Il presente osservatorio riporta indicazioni statistiche tratte dagli archivi amministrativi della certificazione di malattia che, solo da gennaio 2011, possono considerarsi completi ed esaustivi. </w:t>
      </w:r>
      <w:proofErr w:type="gramStart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>Infatti</w:t>
      </w:r>
      <w:proofErr w:type="gramEnd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partire da questa data </w:t>
      </w:r>
      <w:proofErr w:type="spellStart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>e'</w:t>
      </w:r>
      <w:proofErr w:type="spellEnd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regime la trasmissione telematica dei certificati di malattia da parte dei medici di famiglia all'INPS. Il percorso normativo che ha portato a questo risultato </w:t>
      </w:r>
      <w:proofErr w:type="spellStart"/>
      <w:proofErr w:type="gramStart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>e'</w:t>
      </w:r>
      <w:proofErr w:type="spellEnd"/>
      <w:proofErr w:type="gramEnd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stato molto lungo, a partire dal comma 149 dell'art. 1 della legge n. 311/2004 (finanziaria per il 2005), il primo che prevedeva la trasmissione </w:t>
      </w:r>
      <w:r w:rsidRPr="00CB2279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on-line</w:t>
      </w:r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certificato di malattia, da parte del medico curante, all'Inps. </w:t>
      </w:r>
    </w:p>
    <w:p w:rsidR="00CB2279" w:rsidRPr="00CB2279" w:rsidRDefault="00CB2279" w:rsidP="00CB2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    </w:t>
      </w:r>
      <w:proofErr w:type="gramStart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>Successivamente</w:t>
      </w:r>
      <w:proofErr w:type="gramEnd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>, con la legge finanziaria per il 2007 (art. 1, c. 810, della legge n. 296/2006) si </w:t>
      </w:r>
      <w:proofErr w:type="spellStart"/>
      <w:proofErr w:type="gramStart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>e'</w:t>
      </w:r>
      <w:proofErr w:type="spellEnd"/>
      <w:proofErr w:type="gramEnd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aggiunto il comma 5-bis, all'art. 50 del decreto-legge n. 269/2003, convertito con modificazioni dalla legge n. 326/2003, e si </w:t>
      </w:r>
      <w:proofErr w:type="spellStart"/>
      <w:proofErr w:type="gramStart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>e'</w:t>
      </w:r>
      <w:proofErr w:type="spellEnd"/>
      <w:proofErr w:type="gramEnd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reso disponibile, a partire dal 1 luglio 2007, il collegamento in rete dei medici del SSN, secondo le regole tecniche del Sistema pubblico di </w:t>
      </w:r>
      <w:proofErr w:type="spellStart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>connettivita'</w:t>
      </w:r>
      <w:proofErr w:type="spellEnd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(artt. 72 e ss. del Codice dell'amministrazione digitale) al fine di portare avanti, tra l'altro, il processo di telematizzazione dei certificati. </w:t>
      </w:r>
    </w:p>
    <w:p w:rsidR="00CB2279" w:rsidRPr="00CB2279" w:rsidRDefault="00CB2279" w:rsidP="00CB2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   Con l'art. 8 del D.P.C.M. del 26.03.2008, si sono definiti i principi generali relativi alla trasmissione telematica dei dati delle certificazioni di malattia al sistema tecnologico fornito dal Ministero dell'economia e delle finanze e denominato SAC (sistema di accoglienza centrale) </w:t>
      </w:r>
      <w:proofErr w:type="spellStart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>nonche</w:t>
      </w:r>
      <w:proofErr w:type="spellEnd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' le caratteristiche tecniche di acquisizione e trasmissione dei dati, in attesa di </w:t>
      </w:r>
      <w:proofErr w:type="gramStart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>ulteriori</w:t>
      </w:r>
      <w:proofErr w:type="gramEnd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>modalita'</w:t>
      </w:r>
      <w:proofErr w:type="spellEnd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attuative da definirsi con decreto interministeriale. </w:t>
      </w:r>
    </w:p>
    <w:p w:rsidR="00CB2279" w:rsidRPr="00CB2279" w:rsidRDefault="00CB2279" w:rsidP="00CB2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  Tale decreto e il disciplinare tecnico, </w:t>
      </w:r>
      <w:proofErr w:type="gramStart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>ad</w:t>
      </w:r>
      <w:proofErr w:type="gramEnd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esso collegato, pubblicati sulla Gazzetta Ufficiale in data 19.03.2010, sono diventati operativi a partire dal quindicesimo giorno dalla data di pubblicazione (3.04.2010). </w:t>
      </w:r>
    </w:p>
    <w:p w:rsidR="00CB2279" w:rsidRPr="00CB2279" w:rsidRDefault="00CB2279" w:rsidP="00CB2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 Parallelamente all'evoluzione legislativa sopra delineata, relativa ai certificati medici del settore privato, sono state emanate, con l'art. </w:t>
      </w:r>
      <w:proofErr w:type="gramStart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55 </w:t>
      </w:r>
      <w:proofErr w:type="spellStart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>septies</w:t>
      </w:r>
      <w:proofErr w:type="spellEnd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D. </w:t>
      </w:r>
      <w:proofErr w:type="spellStart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>Lgs</w:t>
      </w:r>
      <w:proofErr w:type="spellEnd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>. n. 165/2001, introdotto dall'art</w:t>
      </w:r>
      <w:proofErr w:type="gramEnd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. </w:t>
      </w:r>
      <w:proofErr w:type="gramStart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69 del </w:t>
      </w:r>
      <w:proofErr w:type="spellStart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n. 150/2009, in attuazione della legge n. 15/2009, in materia di ottimizzazione della </w:t>
      </w:r>
      <w:proofErr w:type="spellStart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>produttivita'</w:t>
      </w:r>
      <w:proofErr w:type="spellEnd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del lavoro e di efficienza</w:t>
      </w:r>
      <w:proofErr w:type="gramEnd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trasparenza delle pubbliche amministrazioni, disposizioni per la trasmissione telematica all'Inps dei certificati di malattia dei lavoratori del settore pubblico. </w:t>
      </w:r>
    </w:p>
    <w:p w:rsidR="00CB2279" w:rsidRPr="00CB2279" w:rsidRDefault="00CB2279" w:rsidP="00CB2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  L'art. 25 della legge n. 183/2010 ha stabilito che, nei casi di assenza per malattia dei lavoratori del settore privato, le </w:t>
      </w:r>
      <w:proofErr w:type="spellStart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>modalita'</w:t>
      </w:r>
      <w:proofErr w:type="spellEnd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gramStart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>relative al</w:t>
      </w:r>
      <w:proofErr w:type="gramEnd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rilascio e alla trasmissione della certificazione di malattia vengano uniformate a quelle </w:t>
      </w:r>
      <w:proofErr w:type="spellStart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>gia'</w:t>
      </w:r>
      <w:proofErr w:type="spellEnd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previste per i lavoratori del settore pubblico ai sensi dell'art. 55-septies del decreto legislativo 30 marzo 2001, n. 165. </w:t>
      </w:r>
      <w:proofErr w:type="spellStart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>Cio'</w:t>
      </w:r>
      <w:proofErr w:type="spellEnd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al fine di assicurare un quadro completo delle assenze per malattia </w:t>
      </w:r>
      <w:proofErr w:type="gramStart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>nei settori pubblico e privato</w:t>
      </w:r>
      <w:proofErr w:type="gramEnd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 una maggiore efficacia al sistema dei controlli. </w:t>
      </w:r>
    </w:p>
    <w:p w:rsidR="00CB2279" w:rsidRPr="00CB2279" w:rsidRDefault="00CB2279" w:rsidP="00CB2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Caratteristiche dell'elaborazione </w:t>
      </w:r>
    </w:p>
    <w:p w:rsidR="00CB2279" w:rsidRPr="00CB2279" w:rsidRDefault="00CB2279" w:rsidP="00CB2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>L'Osservatorio </w:t>
      </w:r>
      <w:proofErr w:type="spellStart"/>
      <w:proofErr w:type="gramStart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>e'</w:t>
      </w:r>
      <w:proofErr w:type="spellEnd"/>
      <w:proofErr w:type="gramEnd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caratterizzato da un processo di elaborazione che prevede una serie di controlli allo scopo di individuare e superare </w:t>
      </w:r>
      <w:proofErr w:type="spellStart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>incompatibilita'</w:t>
      </w:r>
      <w:proofErr w:type="spellEnd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anomalie ed errori sistematici o casuali che possono manifestarsi negli archivi amministrativi. </w:t>
      </w:r>
    </w:p>
    <w:p w:rsidR="00CB2279" w:rsidRPr="00CB2279" w:rsidRDefault="00CB2279" w:rsidP="00CB2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I dati dell'Osservatorio derivano da elaborazioni effettuate sulle informazioni contenute nell'archivio della certificazione di malattia dei lavoratori della pubblica amministrazione e dei lavoratori del settore privato e come ogni archivio amministrativo </w:t>
      </w:r>
      <w:proofErr w:type="spellStart"/>
      <w:proofErr w:type="gramStart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>e'</w:t>
      </w:r>
      <w:proofErr w:type="spellEnd"/>
      <w:proofErr w:type="gramEnd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soggetto ad aggiornamenti dovuti a nuovi inserimenti di dati e a modifiche dei dati </w:t>
      </w:r>
      <w:proofErr w:type="spellStart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>gia'</w:t>
      </w:r>
      <w:proofErr w:type="spellEnd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presenti. </w:t>
      </w:r>
    </w:p>
    <w:p w:rsidR="00CB2279" w:rsidRPr="00CB2279" w:rsidRDefault="00CB2279" w:rsidP="00CB2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>I certificati di malattia sono elaborati per data d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’</w:t>
      </w:r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inizio della malattia che consente di trattare il fenomeno non solo con riferimento al flusso dei certificati, ma anche rispetto agli eventi di malattia e alla loro durata nel complesso, anche se riferiti a </w:t>
      </w:r>
      <w:proofErr w:type="spellStart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>piu'</w:t>
      </w:r>
      <w:proofErr w:type="spellEnd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certificati. In questo senso, per uno stesso lavoratore, si considera un unico evento di malattia anche il caso di </w:t>
      </w:r>
      <w:proofErr w:type="spellStart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>piu'</w:t>
      </w:r>
      <w:proofErr w:type="spellEnd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certificati tra i quali intercorra un </w:t>
      </w:r>
      <w:proofErr w:type="gramStart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>intervallo di tempo</w:t>
      </w:r>
      <w:proofErr w:type="gramEnd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non superiore a 2 giorni di calendario. </w:t>
      </w:r>
    </w:p>
    <w:p w:rsidR="00CB2279" w:rsidRPr="00CB2279" w:rsidRDefault="00CB2279" w:rsidP="00CB2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>L'estrazione delle informazioni </w:t>
      </w:r>
      <w:proofErr w:type="spellStart"/>
      <w:proofErr w:type="gramStart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>e'</w:t>
      </w:r>
      <w:proofErr w:type="spellEnd"/>
      <w:proofErr w:type="gramEnd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effettuata dall'archivio gestionale dei certificati di malattia per i lavoratori privati e pubblici a partire dal 2011, anno di inizio della serie. L'aggiornamento dell'Osservatorio avviene con cadenza annuale, con l'inserimento di un nuovo anno. A regime </w:t>
      </w:r>
      <w:proofErr w:type="spellStart"/>
      <w:proofErr w:type="gramStart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>e'</w:t>
      </w:r>
      <w:proofErr w:type="spellEnd"/>
      <w:proofErr w:type="gramEnd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prevista una serie storica di cinque anni. </w:t>
      </w:r>
    </w:p>
    <w:p w:rsidR="00CB2279" w:rsidRPr="00CB2279" w:rsidRDefault="00CB2279" w:rsidP="00CB2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>L'unita'</w:t>
      </w:r>
      <w:proofErr w:type="spellEnd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statistica </w:t>
      </w:r>
      <w:proofErr w:type="spellStart"/>
      <w:proofErr w:type="gramStart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>e'</w:t>
      </w:r>
      <w:proofErr w:type="spellEnd"/>
      <w:proofErr w:type="gramEnd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rappresentata dal certificato medico di malattia trasmesso per ogni evento iniziato nell'anno di osservazione. </w:t>
      </w:r>
    </w:p>
    <w:p w:rsidR="00CB2279" w:rsidRPr="00CB2279" w:rsidRDefault="00CB2279" w:rsidP="00CB2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>L'unita'</w:t>
      </w:r>
      <w:proofErr w:type="spellEnd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statistica </w:t>
      </w:r>
      <w:proofErr w:type="spellStart"/>
      <w:proofErr w:type="gramStart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>e'</w:t>
      </w:r>
      <w:proofErr w:type="spellEnd"/>
      <w:proofErr w:type="gramEnd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rappresentata dal lavoratore del settore privato con almeno un evento di malattia iniziato nell'anno di osservazione. </w:t>
      </w:r>
    </w:p>
    <w:p w:rsidR="00CB2279" w:rsidRPr="00CB2279" w:rsidRDefault="00CB2279" w:rsidP="00CB22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>In questa sezione, per i lavoratori del settore privato, si </w:t>
      </w:r>
      <w:proofErr w:type="spellStart"/>
      <w:proofErr w:type="gramStart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>e'</w:t>
      </w:r>
      <w:proofErr w:type="spellEnd"/>
      <w:proofErr w:type="gramEnd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voluto dare qualche dettaglio in </w:t>
      </w:r>
      <w:proofErr w:type="spellStart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>piu'</w:t>
      </w:r>
      <w:proofErr w:type="spellEnd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abbinando i dati relativi all'archivio dei certificati di malattia con altre informazioni tratte dagli archivi amministrativi in possesso dell'Istituto, come l'archivio delle denunce retributive mensili (</w:t>
      </w:r>
      <w:proofErr w:type="spellStart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>Emens</w:t>
      </w:r>
      <w:proofErr w:type="spellEnd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), l'archivio degli operai agricoli e l'archivio dei permessi di soggiorno, con la </w:t>
      </w:r>
      <w:proofErr w:type="spellStart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>finalita'</w:t>
      </w:r>
      <w:proofErr w:type="spellEnd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aggiungere ulteriori variabili di classificazione. </w:t>
      </w:r>
    </w:p>
    <w:p w:rsidR="00CB2279" w:rsidRPr="00CB2279" w:rsidRDefault="00CB2279" w:rsidP="00CB2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0" w:name="_GoBack"/>
      <w:bookmarkEnd w:id="0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Si tenga presente che non tutti i lavoratori del settore privato sono assicurati per la malattia. In particolare tra le principali categorie di lavoratori </w:t>
      </w:r>
      <w:r w:rsidRPr="00CB2279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assicurati</w:t>
      </w:r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la </w:t>
      </w:r>
      <w:proofErr w:type="gramStart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>malattia</w:t>
      </w:r>
      <w:proofErr w:type="gramEnd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abbiamo gli operai del settore industria, gli operai e gli impiegati dei settori terziario e servizi, i lavoratori dell'agricoltura, gli apprendisti , i lavoratori iscritti alla gestione separata di cui all’art. 2 comma 26. Legge 335/95. Per contro tra le principali categorie di lavoratori </w:t>
      </w:r>
      <w:r w:rsidRPr="00CB2279">
        <w:rPr>
          <w:rFonts w:ascii="Times New Roman" w:eastAsia="Times New Roman" w:hAnsi="Times New Roman" w:cs="Times New Roman"/>
          <w:sz w:val="24"/>
          <w:szCs w:val="24"/>
          <w:u w:val="single"/>
          <w:lang w:eastAsia="it-IT"/>
        </w:rPr>
        <w:t>NON assicurati</w:t>
      </w:r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per la </w:t>
      </w:r>
      <w:proofErr w:type="gramStart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>malattia</w:t>
      </w:r>
      <w:proofErr w:type="gramEnd"/>
      <w:r w:rsidRPr="00CB227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abbiamo tutti i lavoratori autonomi, i collaboratori familiari (COLF e Badanti), gli impiegati dell'industria, i dirigenti. </w:t>
      </w:r>
    </w:p>
    <w:sectPr w:rsidR="00CB2279" w:rsidRPr="00CB227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3F6E"/>
    <w:multiLevelType w:val="multilevel"/>
    <w:tmpl w:val="5B96F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044F84"/>
    <w:multiLevelType w:val="multilevel"/>
    <w:tmpl w:val="934AE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C635CE"/>
    <w:multiLevelType w:val="multilevel"/>
    <w:tmpl w:val="C7C69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882B44"/>
    <w:multiLevelType w:val="multilevel"/>
    <w:tmpl w:val="27D0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3963AB"/>
    <w:multiLevelType w:val="multilevel"/>
    <w:tmpl w:val="A9AEF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B53229C"/>
    <w:multiLevelType w:val="multilevel"/>
    <w:tmpl w:val="E6723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0651A99"/>
    <w:multiLevelType w:val="multilevel"/>
    <w:tmpl w:val="4072B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D11A29"/>
    <w:multiLevelType w:val="multilevel"/>
    <w:tmpl w:val="967CC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4E21CF"/>
    <w:multiLevelType w:val="multilevel"/>
    <w:tmpl w:val="4F168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A04764A"/>
    <w:multiLevelType w:val="multilevel"/>
    <w:tmpl w:val="B21C7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850543"/>
    <w:multiLevelType w:val="multilevel"/>
    <w:tmpl w:val="0E68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3"/>
  </w:num>
  <w:num w:numId="9">
    <w:abstractNumId w:val="7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279"/>
    <w:rsid w:val="002F1D67"/>
    <w:rsid w:val="00747896"/>
    <w:rsid w:val="00CB2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CB2279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B2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CB2279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CB227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2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22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CB2279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CB2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CB2279"/>
    <w:rPr>
      <w:i/>
      <w:iCs/>
    </w:rPr>
  </w:style>
  <w:style w:type="character" w:styleId="Collegamentoipertestuale">
    <w:name w:val="Hyperlink"/>
    <w:basedOn w:val="Carpredefinitoparagrafo"/>
    <w:uiPriority w:val="99"/>
    <w:semiHidden/>
    <w:unhideWhenUsed/>
    <w:rsid w:val="00CB227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2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22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0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5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8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1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86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1486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38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15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698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880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30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78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4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5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289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906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16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83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Federico Pasqualini</dc:creator>
  <cp:lastModifiedBy>Federico Pasqualini</cp:lastModifiedBy>
  <cp:revision>1</cp:revision>
  <dcterms:created xsi:type="dcterms:W3CDTF">2016-07-20T07:00:00Z</dcterms:created>
  <dcterms:modified xsi:type="dcterms:W3CDTF">2016-07-20T07:08:00Z</dcterms:modified>
</cp:coreProperties>
</file>